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Kight v. Skyloft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David Kight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Skyloft Homeowners Protective Corporation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VII, section 7.2</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San Diego</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San Diego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VII, section 7.1</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Kight v. Skyloft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