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Fernandez v. Pacific Shores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SE/EK</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Alma Fernandez</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Pacific Shores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5, Section 5.12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6, Section 6.6(d) (one way attorneys’ fees provision for enforcement action by HOA only)</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Fernandez v. Pacific Shores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