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Chatterton v. New Brookdale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
          Clients own the real property located at 13311 Woodbrook Circle, Garden Grove, CA 92844 (the "Property"), a townhome within the 137-unit HOA (defined below) community.
          <w:br/>
          <w:br/>
          When Clients purchased the Property in the fall of 2024, the community featured a playground area. This was one of the primary selling points for Clients who have two children, a 5-year-old daughter and 2-year-old son. 
          <w:br/>
          <w:br/>
          Shortly after moving into the community, Clients expressed concern over the deteriorating playground equipment. When they inquired about replacing the playground components, the HOA unilaterally decided to remove the entire playground area and then planned to cover up the area with concrete. Only after Clients objected to this action, did the HOA indicate it would circulate a survey (not ballots) regarding member input on a playground area. 
          <w:br/>
          <w:br/>
          Clients strongly believe the HOA erred in removing the common area playground absent plans to replace it and wants to put pressure on the HOA to circulate ballots and conduct a vote on whether to install a playground.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1496" w:rsidP="0054507B">
            <w:pPr>
              <w:spacing w:afterLines="0" w:after="0"/>
              <w:rPr>
                <w:rFonts w:cs="Times New Roman"/>
                <w:sz w:val="20"/>
                <w:szCs w:val="20"/>
              </w:rPr>
            </w:pPr>
            <w:r>
              <w:rPr>
                <w:rFonts w:cs="Times New Roman"/>
                <w:sz w:val="20"/>
                <w:szCs w:val="20"/>
              </w:rPr>
              <w:t>Drew Chatterton and Nicholas Mai</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1496" w:rsidP="0054507B">
            <w:pPr>
              <w:spacing w:afterLines="0" w:after="0"/>
              <w:rPr>
                <w:rFonts w:cs="Times New Roman"/>
                <w:sz w:val="20"/>
                <w:szCs w:val="20"/>
              </w:rPr>
            </w:pPr>
            <w:r>
              <w:rPr>
                <w:rFonts w:cs="Times New Roman"/>
                <w:sz w:val="20"/>
                <w:szCs w:val="20"/>
              </w:rPr>
              <w:t>New Brookdale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1496"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Chatterton v. New Brookdale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