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E679A1" w:rsidP="005C2B5C">
      <w:pPr>
        <w:spacing w:after="264"/>
        <w:jc w:val="center"/>
        <w:rPr>
          <w:rFonts w:cs="Times New Roman"/>
          <w:b/>
          <w:bCs/>
          <w:sz w:val="44"/>
          <w:szCs w:val="44"/>
        </w:rPr>
      </w:pPr>
      <w:r>
        <w:rPr>
          <w:rFonts w:cs="Times New Roman"/>
          <w:b/>
          <w:bCs/>
          <w:sz w:val="44"/>
          <w:szCs w:val="44"/>
        </w:rPr>
        <w:t>Vicente v. San Remo Villas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E679A1" w:rsidP="00E31A1C">
      <w:pPr>
        <w:spacing w:afterLines="0" w:after="0"/>
        <w:jc w:val="center"/>
        <w:rPr>
          <w:rFonts w:cs="Times New Roman"/>
          <w:sz w:val="28"/>
          <w:szCs w:val="28"/>
        </w:rPr>
      </w:pPr>
      <w:r>
        <w:rPr>
          <w:rFonts w:cs="Times New Roman"/>
          <w:sz w:val="28"/>
          <w:szCs w:val="28"/>
        </w:rPr>
        <w:t>JJ</w:t>
      </w:r>
    </w:p>
    <w:p w14:paraId="1B4DFB73" w14:textId="0F3847DD"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5D0881">
        <w:rPr>
          <w:rFonts w:cs="Times New Roman"/>
          <w:noProof/>
          <w:szCs w:val="24"/>
        </w:rPr>
        <w:t>November 21,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E679A1" w:rsidP="00ED2D7D">
      <w:pPr>
        <w:spacing w:after="264"/>
        <w:rPr>
          <w:rFonts w:cs="Times New Roman"/>
          <w:szCs w:val="24"/>
        </w:rPr>
      </w:pPr>
      <w:r>
        <w:rPr>
          <w:rFonts w:cs="Times New Roman"/>
          <w:szCs w:val="24"/>
        </w:rPr>
        <w:t>***</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E679A1" w:rsidP="0054507B">
            <w:pPr>
              <w:spacing w:afterLines="0" w:after="0"/>
              <w:rPr>
                <w:rFonts w:cs="Times New Roman"/>
                <w:sz w:val="20"/>
                <w:szCs w:val="20"/>
              </w:rPr>
            </w:pPr>
            <w:r>
              <w:rPr>
                <w:rFonts w:cs="Times New Roman"/>
                <w:sz w:val="20"/>
                <w:szCs w:val="20"/>
              </w:rPr>
              <w:t>Christina Vicente</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E679A1" w:rsidP="0054507B">
            <w:pPr>
              <w:spacing w:afterLines="0" w:after="0"/>
              <w:rPr>
                <w:rFonts w:cs="Times New Roman"/>
                <w:sz w:val="20"/>
                <w:szCs w:val="20"/>
              </w:rPr>
            </w:pPr>
            <w:r>
              <w:rPr>
                <w:rFonts w:cs="Times New Roman"/>
                <w:sz w:val="20"/>
                <w:szCs w:val="20"/>
              </w:rPr>
              <w:t>San Remo Villas Homeowners Association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E679A1"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Higher-resolution color photographs of the leak damage inside the home and the exterior stucco area allowing water intrusion into the home.</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E679A1"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“[S]ettled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Lamden v. La Jolla Shores Clubdominium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r w:rsidR="00DF2372" w:rsidRPr="00DF2372">
        <w:rPr>
          <w:rFonts w:cs="Times New Roman"/>
          <w:bCs/>
          <w:i/>
          <w:iCs/>
          <w:szCs w:val="24"/>
        </w:rPr>
        <w:t>Cutujian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r w:rsidR="00A22BF6" w:rsidRPr="00A22BF6">
        <w:rPr>
          <w:rFonts w:cs="Times New Roman"/>
          <w:bCs/>
          <w:i/>
          <w:iCs/>
          <w:szCs w:val="24"/>
        </w:rPr>
        <w:t>Cutujian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Pacific Hills Homeowners Ass</w:t>
      </w:r>
      <w:r>
        <w:rPr>
          <w:rFonts w:cs="Times New Roman"/>
          <w:bCs/>
          <w:i/>
          <w:iCs/>
          <w:szCs w:val="24"/>
        </w:rPr>
        <w:t>’</w:t>
      </w:r>
      <w:r w:rsidRPr="00E62069">
        <w:rPr>
          <w:rFonts w:cs="Times New Roman"/>
          <w:bCs/>
          <w:i/>
          <w:iCs/>
          <w:szCs w:val="24"/>
        </w:rPr>
        <w:t>n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Raven’s Cove Townhomes, Inc. v. Knuppe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Mueller v. Macban</w:t>
      </w:r>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Raven’s Cove Townhomes, Inc. v. Kruppe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Raven’s Cove Townhomes Inc. v. Knuppe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r w:rsidRPr="002568CD">
        <w:rPr>
          <w:rFonts w:cs="Times New Roman"/>
          <w:bCs/>
          <w:i/>
          <w:iCs/>
          <w:szCs w:val="24"/>
        </w:rPr>
        <w:t>Miester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r w:rsidRPr="00346E1B">
        <w:rPr>
          <w:rFonts w:cs="Times New Roman"/>
          <w:bCs/>
          <w:i/>
          <w:iCs/>
          <w:szCs w:val="24"/>
        </w:rPr>
        <w:t>Hutcherseon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Article XX, Section 7</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r w:rsidRPr="0033652F">
        <w:rPr>
          <w:rFonts w:cs="Times New Roman"/>
          <w:bCs/>
          <w:i/>
          <w:iCs/>
          <w:szCs w:val="24"/>
        </w:rPr>
        <w:t>Kornoff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r w:rsidRPr="00393294">
        <w:rPr>
          <w:rFonts w:cs="Times New Roman"/>
          <w:bCs/>
          <w:i/>
          <w:iCs/>
          <w:szCs w:val="24"/>
        </w:rPr>
        <w:t>Kornoff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r w:rsidRPr="00E4290E">
        <w:rPr>
          <w:rFonts w:cs="Times New Roman"/>
          <w:bCs/>
          <w:i/>
          <w:iCs/>
          <w:szCs w:val="24"/>
        </w:rPr>
        <w:t>Hassoldt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r w:rsidR="00F673AB" w:rsidRPr="00F673AB">
        <w:rPr>
          <w:rFonts w:cs="Times New Roman"/>
          <w:bCs/>
          <w:i/>
          <w:iCs/>
          <w:szCs w:val="24"/>
        </w:rPr>
        <w:t>Guz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r w:rsidR="00172659" w:rsidRPr="00001C3C">
        <w:rPr>
          <w:rFonts w:cs="Times New Roman"/>
          <w:bCs/>
          <w:i/>
          <w:iCs/>
          <w:szCs w:val="24"/>
        </w:rPr>
        <w:t>Congleton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r w:rsidR="00172659" w:rsidRPr="00001C3C">
        <w:rPr>
          <w:rFonts w:cs="Times New Roman"/>
          <w:bCs/>
          <w:i/>
          <w:iCs/>
          <w:szCs w:val="24"/>
        </w:rPr>
        <w:t>Badie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California Pines Property Owners Assn. v. Pedotti</w:t>
      </w:r>
      <w:r w:rsidRPr="00F504AE">
        <w:rPr>
          <w:rFonts w:cs="Times New Roman"/>
          <w:bCs/>
          <w:szCs w:val="24"/>
        </w:rPr>
        <w:t xml:space="preserve"> (2012) 206 Cal.App.4th 384, 394-396; </w:t>
      </w:r>
      <w:r w:rsidRPr="00F504AE">
        <w:rPr>
          <w:rFonts w:cs="Times New Roman"/>
          <w:bCs/>
          <w:i/>
          <w:iCs/>
          <w:szCs w:val="24"/>
        </w:rPr>
        <w:t>Badie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Pr>
          <w:rFonts w:cs="Times New Roman"/>
          <w:bCs/>
          <w:i/>
          <w:iCs/>
          <w:szCs w:val="24"/>
        </w:rPr>
        <w:t>Erlich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Ginsburg v. Gamson</w:t>
      </w:r>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Osseous Technologies of America, Inc. v. DiscoveryOrtho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E679A1"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56DDD" w14:textId="77777777" w:rsidR="00B779F7" w:rsidRDefault="00B779F7" w:rsidP="00123934">
      <w:pPr>
        <w:spacing w:after="264"/>
      </w:pPr>
      <w:r>
        <w:separator/>
      </w:r>
    </w:p>
  </w:endnote>
  <w:endnote w:type="continuationSeparator" w:id="0">
    <w:p w14:paraId="0C72869C" w14:textId="77777777" w:rsidR="00B779F7" w:rsidRDefault="00B779F7"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E679A1" w:rsidP="00BA614F">
          <w:pPr>
            <w:pStyle w:val="Footer"/>
            <w:spacing w:after="264"/>
            <w:jc w:val="right"/>
            <w:rPr>
              <w:rFonts w:cs="Times New Roman"/>
              <w:sz w:val="18"/>
              <w:szCs w:val="18"/>
            </w:rPr>
          </w:pPr>
          <w:r>
            <w:rPr>
              <w:rFonts w:cs="Times New Roman"/>
              <w:sz w:val="18"/>
              <w:szCs w:val="18"/>
            </w:rPr>
            <w:t>Vicente v. San Remo Villas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858F8" w14:textId="77777777" w:rsidR="00B779F7" w:rsidRDefault="00B779F7" w:rsidP="00123934">
      <w:pPr>
        <w:spacing w:after="264"/>
      </w:pPr>
      <w:r>
        <w:separator/>
      </w:r>
    </w:p>
  </w:footnote>
  <w:footnote w:type="continuationSeparator" w:id="0">
    <w:p w14:paraId="6181C82F" w14:textId="77777777" w:rsidR="00B779F7" w:rsidRDefault="00B779F7"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543"/>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5B3F"/>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766"/>
    <w:rsid w:val="005C2B5C"/>
    <w:rsid w:val="005C3ECE"/>
    <w:rsid w:val="005D0881"/>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57D3D"/>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D77F3"/>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59C7"/>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3B2"/>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779F7"/>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66543"/>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66028"/>
    <w:rsid w:val="00583974"/>
    <w:rsid w:val="005C661E"/>
    <w:rsid w:val="005F09CC"/>
    <w:rsid w:val="005F0A58"/>
    <w:rsid w:val="006300DE"/>
    <w:rsid w:val="00635615"/>
    <w:rsid w:val="00657D3D"/>
    <w:rsid w:val="00671FBD"/>
    <w:rsid w:val="0067208E"/>
    <w:rsid w:val="006C485D"/>
    <w:rsid w:val="006F1DB1"/>
    <w:rsid w:val="006F3F49"/>
    <w:rsid w:val="00713D38"/>
    <w:rsid w:val="00772F45"/>
    <w:rsid w:val="007D0D72"/>
    <w:rsid w:val="007F7FF8"/>
    <w:rsid w:val="00852D0C"/>
    <w:rsid w:val="0086252B"/>
    <w:rsid w:val="008B6DCE"/>
    <w:rsid w:val="008C035E"/>
    <w:rsid w:val="008C1D89"/>
    <w:rsid w:val="00905FE5"/>
    <w:rsid w:val="00911FB6"/>
    <w:rsid w:val="00923528"/>
    <w:rsid w:val="009C044F"/>
    <w:rsid w:val="009D533E"/>
    <w:rsid w:val="00A01A7F"/>
    <w:rsid w:val="00A02068"/>
    <w:rsid w:val="00A03743"/>
    <w:rsid w:val="00A244E0"/>
    <w:rsid w:val="00A82CFF"/>
    <w:rsid w:val="00AD3B88"/>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028"/>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 w:type="paragraph" w:customStyle="1" w:styleId="D5F63FD0851E44F6B066E577492FE84D">
    <w:name w:val="D5F63FD0851E44F6B066E577492FE84D"/>
    <w:rsid w:val="0056602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44" row="6">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Trespass to Chattel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107</Pages>
  <Words>28377</Words>
  <Characters>161750</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198</cp:revision>
  <cp:lastPrinted>2020-05-21T21:26:00Z</cp:lastPrinted>
  <dcterms:created xsi:type="dcterms:W3CDTF">2020-06-05T16:34:00Z</dcterms:created>
  <dcterms:modified xsi:type="dcterms:W3CDTF">2024-11-21T21:51:00Z</dcterms:modified>
</cp:coreProperties>
</file>