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6DF63B55" w14:textId="77777777" w:rsidR="00AD0894" w:rsidRPr="00E31A1C" w:rsidRDefault="00D4451E" w:rsidP="005C2B5C">
      <w:pPr>
        <w:spacing w:after="264"/>
        <w:jc w:val="center"/>
        <w:rPr>
          <w:rFonts w:cs="Times New Roman"/>
          <w:b/>
          <w:bCs/>
          <w:sz w:val="44"/>
          <w:szCs w:val="44"/>
        </w:rPr>
      </w:pPr>
      <w:r>
        <w:rPr>
          <w:rFonts w:cs="Times New Roman"/>
          <w:b/>
          <w:bCs/>
          <w:sz w:val="44"/>
          <w:szCs w:val="44"/>
        </w:rPr>
        <w:t>Sundback v. Wimbledon COA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EMS</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37ED1F2B" w14:textId="37CB14D3" w:rsidR="00A32FF5" w:rsidRPr="0029680F" w:rsidRDefault="00D4451E" w:rsidP="00ED2D7D">
      <w:pPr>
        <w:spacing w:after="264"/>
        <w:rPr>
          <w:rFonts w:cs="Times New Roman"/>
          <w:szCs w:val="24"/>
        </w:rPr>
      </w:pPr>
      <w:r>
        <w:rPr>
          <w:rFonts w:cs="Times New Roman"/>
          <w:szCs w:val="24"/>
        </w:rPr>
        <w:t>Client overcame a foreclosure and wants to sell her unit. The COA has prevented her from selling due to fees she owes.</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451E" w:rsidP="0054507B">
            <w:pPr>
              <w:spacing w:afterLines="0" w:after="0"/>
              <w:rPr>
                <w:rFonts w:cs="Times New Roman"/>
                <w:sz w:val="20"/>
                <w:szCs w:val="20"/>
              </w:rPr>
            </w:pPr>
            <w:r>
              <w:rPr>
                <w:rFonts w:cs="Times New Roman"/>
                <w:sz w:val="20"/>
                <w:szCs w:val="20"/>
              </w:rPr>
              <w:t>Jordan Sundback</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451E" w:rsidP="0054507B">
            <w:pPr>
              <w:spacing w:afterLines="0" w:after="0"/>
              <w:rPr>
                <w:rFonts w:cs="Times New Roman"/>
                <w:sz w:val="20"/>
                <w:szCs w:val="20"/>
              </w:rPr>
            </w:pPr>
            <w:r>
              <w:rPr>
                <w:rFonts w:cs="Times New Roman"/>
                <w:sz w:val="20"/>
                <w:szCs w:val="20"/>
              </w:rPr>
              <w:t>Wimbledon at Jacaranda Condominium No. 1, Inc. ("COA")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451E" w:rsidP="0054507B">
            <w:pPr>
              <w:spacing w:afterLines="0" w:after="0"/>
              <w:rPr>
                <w:rFonts w:cs="Times New Roman"/>
                <w:sz w:val="20"/>
                <w:szCs w:val="20"/>
              </w:rPr>
            </w:pPr>
            <w:r>
              <w:rPr>
                <w:rFonts w:cs="Times New Roman"/>
                <w:sz w:val="20"/>
                <w:szCs w:val="20"/>
              </w:rPr>
              <w:t>COA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None at this time.</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None at this time.</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p>
    <w:p w14:paraId="172F46F5" w14:textId="56F81034" w:rsidR="00BC063A" w:rsidRDefault="00FF459B" w:rsidP="00424CA7">
      <w:pPr>
        <w:spacing w:after="264"/>
        <w:rPr>
          <w:rFonts w:cs="Times New Roman"/>
          <w:szCs w:val="24"/>
        </w:rPr>
      </w:pPr>
      <w:r w:rsidRPr="00FF459B">
        <w:rPr>
          <w:rFonts w:cs="Times New Roman"/>
          <w:szCs w:val="24"/>
          <w:highlight w:val="green"/>
        </w:rPr>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D4451E" w:rsidP="00424CA7">
      <w:pPr>
        <w:spacing w:after="264"/>
        <w:rPr>
          <w:rFonts w:cs="Times New Roman"/>
          <w:szCs w:val="24"/>
        </w:rPr>
      </w:pPr>
      <w:r>
        <w:rPr>
          <w:rFonts w:cs="Times New Roman"/>
          <w:szCs w:val="24"/>
          <w:highlight w:val="green"/>
        </w:rPr>
        <w:t>Client wants to pay what she owes and sell property.</w:t>
      </w:r>
      <w:r w:rsidR="00AE6A1C" w:rsidRPr="00AE6A1C">
        <w:rPr>
          <w:rFonts w:cs="Times New Roman"/>
          <w:szCs w:val="24"/>
          <w:highlight w:val="green"/>
        </w:rPr>
        <w:t>******</w:t>
      </w:r>
    </w:p>
    <w:p w14:paraId="17B25052" w14:textId="398FDEEA" w:rsidR="00673C07" w:rsidRDefault="00673C07" w:rsidP="00673C07">
      <w:pPr>
        <w:pStyle w:val="Line"/>
      </w:pPr>
      <w:bookmarkStart w:id="33" w:name="_Hlk43361354"/>
      <w:r w:rsidRPr="00AA7954">
        <w:t>________________________________</w:t>
      </w:r>
      <w:bookmarkEnd w:id="33"/>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bookmarkStart w:id="35" w:name="_Hlk41294021"/>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Sundback v. Wimbledon COA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