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Candido v. Sonoma Racquet Club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Meghan Candido</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Sonoma Racquet Club Homeowners Association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TBD</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Sonoma</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Sonoma</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Article X, Section 5(f)</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Candido v. Sonoma Racquet Club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