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D41496" w:rsidP="005C2B5C">
      <w:pPr>
        <w:spacing w:after="264"/>
        <w:jc w:val="center"/>
        <w:rPr>
          <w:rFonts w:cs="Times New Roman"/>
          <w:b/>
          <w:bCs/>
          <w:sz w:val="44"/>
          <w:szCs w:val="44"/>
        </w:rPr>
      </w:pPr>
      <w:r>
        <w:rPr>
          <w:rFonts w:cs="Times New Roman"/>
          <w:b/>
          <w:bCs/>
          <w:sz w:val="44"/>
          <w:szCs w:val="44"/>
        </w:rPr>
        <w:t>Wayne v. Gotham HOA</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D41496" w:rsidP="00E31A1C">
      <w:pPr>
        <w:spacing w:afterLines="0" w:after="0"/>
        <w:jc w:val="center"/>
        <w:rPr>
          <w:rFonts w:cs="Times New Roman"/>
          <w:sz w:val="28"/>
          <w:szCs w:val="28"/>
        </w:rPr>
      </w:pPr>
      <w:r>
        <w:rPr>
          <w:rFonts w:cs="Times New Roman"/>
          <w:sz w:val="28"/>
          <w:szCs w:val="28"/>
        </w:rPr>
        <w:t>JH</w:t>
      </w:r>
    </w:p>
    <w:p w14:paraId="1B4DFB73" w14:textId="7D1FF3CE"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C66264">
        <w:rPr>
          <w:rFonts w:cs="Times New Roman"/>
          <w:noProof/>
          <w:szCs w:val="24"/>
        </w:rPr>
        <w:t>December 5, 2024</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D41496" w:rsidP="00ED2D7D">
      <w:pPr>
        <w:spacing w:after="264"/>
        <w:rPr>
          <w:rFonts w:cs="Times New Roman"/>
          <w:szCs w:val="24"/>
        </w:rPr>
      </w:pPr>
      <w:r>
        <w:rPr>
          <w:rFonts w:cs="Times New Roman"/>
          <w:szCs w:val="24"/>
        </w:rPr>
        <w:t>
          Lorem ipsum dolor sit amet, consectetur adipiscing elit. Sed lacinia nisi at feugiat egestas. Nunc non nunc quis mauris blandit dignissim at id tortor. Mauris massa magna, malesuada quis sagittis vel, aliquet vitae neque. Proin volutpat vitae enim at imperdiet. Nunc convallis ex in odio fermentum, sit amet varius est rutrum. Mauris interdum consequat nisl ut dictum. Praesent tincidunt vehicula elit nec venenatis. Etiam faucibus rhoncus metus nec viverra. Nam leo erat, aliquet vel sagittis quis, eleifend at turpis. Aenean ac metus lacus. Morbi malesuada diam ut justo ultrices aliquam. Vivamus consequat facilisis tincidunt. Suspendisse feugiat dictum fermentum.
          <w:br/>
          <w:br/>
          Quisque aliquet eleifend turpis a lacinia. Nunc malesuada a metus nec feugiat. Phasellus quis tristique erat, nec vehicula metus. Sed id leo odio. Quisque leo lorem, gravida a turpis et, bibendum blandit nibh. Sed varius nisl maximus lorem congue dapibus. Duis vitae cursus neque. Aliquam erat volutpat. Quisque sollicitudin erat ut bibendum mattis. Nam sed orci accumsan, facilisis libero et, luctus quam.
          <w:br/>
          <w:br/>
          Sed at suscipit sem. Donec vulputate bibendum cursus. In hac habitasse platea dictumst. Aliquam consequat nec diam vel bibendum. Vestibulum tempor finibus dui ac porta. Cras vel quam in est vulputate tempus. Cras in lobortis nunc.
          <w:br/>
          <w:br/>
          Etiam porttitor ipsum ligula. Donec consectetur pretium sodales. Sed nec augue tempor nisi pellentesque iaculis ac in ligula. Ut tempus facilisis diam sit amet consectetur. Nulla eu tincidunt libero. Curabitur placerat id orci ut ultricies. Sed vitae ullamcorper massa. Aenean erat nisi, tempor nec nisi euismod, pellentesque euismod urna. Nulla posuere enim lacus, eget consectetur purus posuere nec. Etiam sem elit, mattis id fringilla sed, ultricies eu nisl. Integer vestibulum nulla vitae ante placerat efficitur. Aenean laoreet purus a mauris fermentum, sed dictum odio rutrum. Nunc imperdiet malesuada ex sed porttitor. Donec accumsan tempor sollicitudin. Aliquam sodales risus nec gravida pellentesque.
        </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D41496" w:rsidP="0054507B">
            <w:pPr>
              <w:spacing w:afterLines="0" w:after="0"/>
              <w:rPr>
                <w:rFonts w:cs="Times New Roman"/>
                <w:sz w:val="20"/>
                <w:szCs w:val="20"/>
              </w:rPr>
            </w:pPr>
            <w:r>
              <w:rPr>
                <w:rFonts w:cs="Times New Roman"/>
                <w:sz w:val="20"/>
                <w:szCs w:val="20"/>
              </w:rPr>
              <w:t>Bruce Wayne</w:t>
            </w:r>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D41496" w:rsidP="0054507B">
            <w:pPr>
              <w:spacing w:afterLines="0" w:after="0"/>
              <w:rPr>
                <w:rFonts w:cs="Times New Roman"/>
                <w:sz w:val="20"/>
                <w:szCs w:val="20"/>
              </w:rPr>
            </w:pPr>
            <w:r>
              <w:rPr>
                <w:rFonts w:cs="Times New Roman"/>
                <w:sz w:val="20"/>
                <w:szCs w:val="20"/>
              </w:rPr>
              <w:t>Gotham Homeowners Association, Inc.</w:t>
            </w:r>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D41496" w:rsidP="0054507B">
            <w:pPr>
              <w:spacing w:afterLines="0" w:after="0"/>
              <w:rPr>
                <w:rFonts w:cs="Times New Roman"/>
                <w:sz w:val="20"/>
                <w:szCs w:val="20"/>
              </w:rPr>
            </w:pPr>
            <w:r>
              <w:rPr>
                <w:rFonts w:cs="Times New Roman"/>
                <w:sz w:val="20"/>
                <w:szCs w:val="20"/>
              </w:rPr>
              <w:t>HOA</w:t>
            </w:r>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r>
        <w:rPr>
          <w:rFonts w:cs="Times New Roman"/>
          <w:szCs w:val="24"/>
        </w:rPr>
        <w:t>We need a copy of the recorded easement.</w:t>
      </w:r>
      <w:r w:rsidR="0009017B">
        <w:rPr>
          <w:rFonts w:cs="Times New Roman"/>
          <w:szCs w:val="24"/>
        </w:rPr>
        <w:t xml:space="preserve"> </w:t>
      </w:r>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1BC8C939" w14:textId="77777777" w:rsidR="00EE31B6" w:rsidRDefault="00EE31B6" w:rsidP="00EE31B6">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6B7BE2EA" w14:textId="63A56741" w:rsidR="0076752F" w:rsidRDefault="00D00717" w:rsidP="0038079C">
      <w:pPr>
        <w:pStyle w:val="NormalEnd"/>
        <w:spacing w:after="264"/>
      </w:pPr>
      <w:r>
        <w:t>None at the moment.</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0731C418" w14:textId="7388D09C" w:rsidR="00075893" w:rsidRDefault="00D41496"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 xml:space="preserve">Lamden v. La Jolla Shores </w:t>
      </w:r>
      <w:proofErr w:type="spellStart"/>
      <w:r w:rsidR="006647C1" w:rsidRPr="006647C1">
        <w:rPr>
          <w:rFonts w:cs="Times New Roman"/>
          <w:bCs/>
          <w:i/>
          <w:iCs/>
          <w:szCs w:val="24"/>
        </w:rPr>
        <w:t>Clubdominium</w:t>
      </w:r>
      <w:proofErr w:type="spellEnd"/>
      <w:r w:rsidR="006647C1" w:rsidRPr="006647C1">
        <w:rPr>
          <w:rFonts w:cs="Times New Roman"/>
          <w:bCs/>
          <w:i/>
          <w:iCs/>
          <w:szCs w:val="24"/>
        </w:rPr>
        <w:t xml:space="preserve">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 xml:space="preserve">Lamden v. La Jolla Shores </w:t>
      </w:r>
      <w:proofErr w:type="spellStart"/>
      <w:r w:rsidR="004E56BA" w:rsidRPr="001875C5">
        <w:rPr>
          <w:rFonts w:cs="Times New Roman"/>
          <w:bCs/>
          <w:i/>
          <w:iCs/>
          <w:szCs w:val="24"/>
        </w:rPr>
        <w:t>Clubdominium</w:t>
      </w:r>
      <w:proofErr w:type="spellEnd"/>
      <w:r w:rsidR="004E56BA" w:rsidRPr="001875C5">
        <w:rPr>
          <w:rFonts w:cs="Times New Roman"/>
          <w:bCs/>
          <w:i/>
          <w:iCs/>
          <w:szCs w:val="24"/>
        </w:rPr>
        <w:t xml:space="preserve">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proofErr w:type="spellStart"/>
      <w:r w:rsidR="009A5946" w:rsidRPr="007D7A8E">
        <w:rPr>
          <w:rFonts w:cs="Times New Roman"/>
          <w:bCs/>
          <w:szCs w:val="24"/>
          <w:lang w:val="es-ES"/>
        </w:rPr>
        <w:t>Code</w:t>
      </w:r>
      <w:proofErr w:type="spellEnd"/>
      <w:r w:rsidR="009A5946" w:rsidRPr="007D7A8E">
        <w:rPr>
          <w:rFonts w:cs="Times New Roman"/>
          <w:bCs/>
          <w:szCs w:val="24"/>
          <w:lang w:val="es-ES"/>
        </w:rPr>
        <w:t xml:space="preserv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1F6E509D" w14:textId="77777777" w:rsidR="003F0E15" w:rsidRDefault="002D206C"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009B4639" w:rsidRPr="009B4639">
        <w:rPr>
          <w:rFonts w:cs="Times New Roman"/>
          <w:bCs/>
          <w:szCs w:val="24"/>
          <w:highlight w:val="green"/>
        </w:rPr>
        <w:t xml:space="preserve"> the </w:t>
      </w:r>
      <w:r w:rsidR="009B4639" w:rsidRPr="006D2A6D">
        <w:rPr>
          <w:rFonts w:cs="Times New Roman"/>
          <w:bCs/>
          <w:i/>
          <w:iCs/>
          <w:szCs w:val="24"/>
          <w:highlight w:val="green"/>
          <w:u w:val="single"/>
        </w:rPr>
        <w:t>strength</w:t>
      </w:r>
      <w:r w:rsidR="006D2A6D" w:rsidRPr="006D2A6D">
        <w:rPr>
          <w:rFonts w:cs="Times New Roman"/>
          <w:bCs/>
          <w:i/>
          <w:iCs/>
          <w:szCs w:val="24"/>
          <w:highlight w:val="green"/>
          <w:u w:val="single"/>
        </w:rPr>
        <w:t>s</w:t>
      </w:r>
      <w:r w:rsidR="009B4639" w:rsidRPr="009B4639">
        <w:rPr>
          <w:rFonts w:cs="Times New Roman"/>
          <w:bCs/>
          <w:szCs w:val="24"/>
          <w:highlight w:val="green"/>
        </w:rPr>
        <w:t xml:space="preserve"> of this particular cause of action given the evidence at our disposal. </w:t>
      </w:r>
    </w:p>
    <w:p w14:paraId="26085B79" w14:textId="77777777" w:rsidR="003F0E15" w:rsidRDefault="006D2A6D"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6CF9D9A" w14:textId="77777777" w:rsidR="003F0E15" w:rsidRDefault="00E50C84"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1C3EDB69"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w:t>
      </w:r>
    </w:p>
    <w:p w14:paraId="2A37C630"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7844A719" w14:textId="77777777" w:rsidR="003F0E15" w:rsidRDefault="00D129F9"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bookmarkStart w:id="13" w:name="_Hlk41032600"/>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lastRenderedPageBreak/>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02771771"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w:t>
      </w:r>
    </w:p>
    <w:p w14:paraId="5CD7D376"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85D10E6" w14:textId="77777777" w:rsidR="003F0E15" w:rsidRDefault="00827681"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5B6D7D5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lastRenderedPageBreak/>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E6F3EF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665499D0"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lastRenderedPageBreak/>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413ADFCE" w14:textId="77777777" w:rsidR="003F0E15" w:rsidRDefault="00BF6456" w:rsidP="000B74A2">
      <w:pPr>
        <w:spacing w:after="264"/>
        <w:ind w:left="1080" w:hanging="360"/>
        <w:rPr>
          <w:rFonts w:cs="Times New Roman"/>
          <w:bCs/>
          <w:szCs w:val="24"/>
        </w:rPr>
      </w:pPr>
      <w:r w:rsidRPr="007E2199">
        <w:rPr>
          <w:rFonts w:cs="Times New Roman"/>
          <w:bCs/>
          <w:szCs w:val="24"/>
        </w:rPr>
        <w:t xml:space="preserve">—  </w:t>
      </w:r>
      <w:r w:rsidR="002B5A1F" w:rsidRPr="007E2199">
        <w:rPr>
          <w:rFonts w:cs="Times New Roman"/>
          <w:bCs/>
          <w:szCs w:val="24"/>
        </w:rPr>
        <w:t>Most importantly</w:t>
      </w:r>
      <w:r w:rsidR="009B628B" w:rsidRPr="007E2199">
        <w:rPr>
          <w:rFonts w:cs="Times New Roman"/>
          <w:bCs/>
          <w:szCs w:val="24"/>
        </w:rPr>
        <w:t xml:space="preserve">, </w:t>
      </w:r>
      <w:r>
        <w:rPr>
          <w:rFonts w:cs="Times New Roman"/>
          <w:bCs/>
          <w:szCs w:val="24"/>
        </w:rPr>
        <w:t>Section 11.3</w:t>
      </w:r>
      <w:r w:rsidR="009B628B" w:rsidRPr="007E2199">
        <w:rPr>
          <w:rFonts w:cs="Times New Roman"/>
          <w:bCs/>
          <w:szCs w:val="24"/>
        </w:rPr>
        <w:t xml:space="preserve"> </w:t>
      </w:r>
      <w:r w:rsidR="002B5A1F" w:rsidRPr="007E2199">
        <w:rPr>
          <w:rFonts w:cs="Times New Roman"/>
          <w:bCs/>
          <w:szCs w:val="24"/>
        </w:rPr>
        <w:t>of the CC&amp;Rs specifically states that a violation of the CC&amp;Rs gives rise to a separate nuisance claim.</w:t>
      </w:r>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 xml:space="preserve">Nuisance is based on a property’s owner’s use of his or her own property in a way that adversely affects other property owners. Typical examples of a nuisance include things like </w:t>
      </w:r>
      <w:r w:rsidR="00F5483D" w:rsidRPr="005A6F4A">
        <w:rPr>
          <w:rFonts w:cs="Times New Roman"/>
          <w:bCs/>
          <w:szCs w:val="24"/>
        </w:rPr>
        <w:lastRenderedPageBreak/>
        <w:t>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255E99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38EF4042"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D7FCB48"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4EDFA38D" w14:textId="77777777" w:rsidR="003F0E15" w:rsidRDefault="004D0958" w:rsidP="00233A1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lastRenderedPageBreak/>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Section 25.3</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D41496" w:rsidP="005B2EEB">
      <w:pPr>
        <w:spacing w:after="264"/>
        <w:rPr>
          <w:rFonts w:cs="Times New Roman"/>
          <w:bCs/>
          <w:szCs w:val="24"/>
        </w:rPr>
      </w:pPr>
      <w:r>
        <w:rPr>
          <w:rFonts w:cs="Times New Roman"/>
          <w:bCs/>
          <w:szCs w:val="24"/>
        </w:rPr>
        <w:t>In porta erat non erat scelerisque imperdiet. Ut pulvinar commodo leo eget cursus. Proin finibus hendrerit tempor. Quisque velit erat, malesuada placerat libero non, pretium euismod quam. Sed cursus finibus orci non tristique. Sed a venenatis diam. Donec quis volutpat mi. Sed et lectus ullamcorper, congue arcu eu, maximus ligula. Nullam velit leo, fringilla quis tincidunt eget, tempor id est. Curabitur consectetur eu augue id ullamcorper. Fusce feugiat leo ut massa consequat maximus. Mauris quis varius leo, ac porta metus.</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58442" w14:textId="77777777" w:rsidR="0020157C" w:rsidRDefault="0020157C" w:rsidP="00123934">
      <w:pPr>
        <w:spacing w:after="264"/>
      </w:pPr>
      <w:r>
        <w:separator/>
      </w:r>
    </w:p>
  </w:endnote>
  <w:endnote w:type="continuationSeparator" w:id="0">
    <w:p w14:paraId="33C7AA7B" w14:textId="77777777" w:rsidR="0020157C" w:rsidRDefault="0020157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D41496" w:rsidP="00BA614F">
          <w:pPr>
            <w:pStyle w:val="Footer"/>
            <w:spacing w:after="264"/>
            <w:jc w:val="right"/>
            <w:rPr>
              <w:rFonts w:cs="Times New Roman"/>
              <w:sz w:val="18"/>
              <w:szCs w:val="18"/>
            </w:rPr>
          </w:pPr>
          <w:r>
            <w:rPr>
              <w:rFonts w:cs="Times New Roman"/>
              <w:sz w:val="18"/>
              <w:szCs w:val="18"/>
            </w:rPr>
            <w:t>Wayne v. Gotham HOA</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317E" w14:textId="77777777" w:rsidR="0020157C" w:rsidRDefault="0020157C" w:rsidP="00123934">
      <w:pPr>
        <w:spacing w:after="264"/>
      </w:pPr>
      <w:r>
        <w:separator/>
      </w:r>
    </w:p>
  </w:footnote>
  <w:footnote w:type="continuationSeparator" w:id="0">
    <w:p w14:paraId="4678DFEA" w14:textId="77777777" w:rsidR="0020157C" w:rsidRDefault="0020157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9180E"/>
    <w:rsid w:val="00791E70"/>
    <w:rsid w:val="0079346F"/>
    <w:rsid w:val="0079479F"/>
    <w:rsid w:val="0079639B"/>
    <w:rsid w:val="007977CB"/>
    <w:rsid w:val="00797B83"/>
    <w:rsid w:val="007A1B9E"/>
    <w:rsid w:val="007A5F70"/>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556"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B1D3B4C-EF8E-4DDC-B904-F605D882CDB1}">
  <we:reference id="05c2e1c9-3e1d-406e-9a91-e9ac64854110" version="1.0.0.0" store="\\fs01\MKushner\Flow_Docs" storeType="Filesystem"/>
  <we:alternateReferences/>
  <we:properties>
    <we:property name="questions" value="[{&quot;label&quot;:&quot;What is Client's ID number in Clio? SEE HELP ( ? ) KEY FOR FORMATTING INSTRUCTIONS&quot;,&quot;id&quot;:&quot;text_client_id&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lt;strong style=\&quot;color: rgb(0, 102, 204);\&quot;&gt;Put the Clio Client ID, and then in parenthesis put the Client's short name we use at the Firm&lt;/strong&gt;&lt;span style=\&quot;color: rgb(0, 102, 204);\&quot;&gt;.&lt;/span&gt;&lt;/p&gt;&lt;p&gt;&lt;strong style=\&quot;color: rgb(0, 102, 204);\&quot;&gt;So, for example, if we were doing Joimax-Gen Corp, whose Client ID in Clio happens to be 00117, you'd put:&lt;/strong&gt;&lt;/p&gt;&lt;ul&gt;&lt;li&gt;&lt;span style=\&quot;color: rgb(0, 102, 204);\&quot;&gt;00117 (Joimax-Gen Corp)&lt;/span&gt;&lt;/li&gt;&lt;/ul&gt;&quot;},{&quot;label&quot;:&quot;THINGS YOU SHOULD KNOW IN RESPONDING TO THIS QUESTIONNAIRE..........PLEASE SEE HELP ( ? ) KEY FOR DETAILS&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Endgame, the Prelim. Analysis will NOT be completed simply by completing the Questionnaire&lt;/strong&gt;. Please, therefore, be mindful of the first point in &lt;span style=\&quot;color: rgb(230, 0, 0);\&quot;&gt;red&lt;/span&gt; above.&lt;/li&gt;&lt;li&gt;When you're asked to provide a long answer (as opposed to answering \&quot;Yes\&quot; / \&quot;No,\&quot; or selecting from a list of choices), make sure that you remain mindful of your grammar, spelling, syntax, etc. because everything you type will appear in the Prelim. Analysis exactly as you typed it. If you want to provide the long answer at a later time, then put a placeholder (e.g., ***) and move on with the Questionnaire.&lt;/li&gt;&lt;li&gt;If you are cutting and pasting from \&quot;snippets\&quot; you've previously prepared (or, even though this should NEVER happen, directly from Westlaw), make sure that you &lt;strong style=\&quot;color: rgb(0, 102, 204);\&quot;&gt;PASTE SPECIAL (press Ctrl + Alt + V, and then select \&quot;Unformatted Unicode Text\&quot;)&lt;/strong&gt;. I don't want different fonts or font sizes splashed to appear. This document must be consistent in its appearance.&lt;strong&gt; In other words, maintain the existing formatting, fonts, and look of this document.&lt;/strong&gt;&lt;/li&gt;&lt;li&gt;&lt;span style=\&quot;color: rgb(230, 0, 0);\&quot;&gt;As soon as you're finished with the Prelim. Analysis, MAKE SURE THAT YOU PDF THE DOCUMENT&lt;/span&gt;&lt;strong&gt; &lt;/strong&gt;and name it according to the file-naming protocols at the Firm. And if you update the Prelim. Analysis at a later date, MAKE SURE THAT YOU PDF THAT UPDATE and name it appropriately. &lt;/li&gt;&lt;li&gt;After you're done, and after you've generated the document, you'll find text highlighted in &lt;strong style=\&quot;color: rgb(0, 138, 0);\&quot;&gt;GREEN&lt;/strong&gt;. &lt;strong style=\&quot;color: rgb(0, 138, 0);\&quot;&gt;GREEN highlighted text &lt;/strong&gt;means that you must first READ the material highlighted, and then REPLACE the text that is highlighted with text per the instructions.&lt;/li&gt;&lt;/ul&gt;&lt;p&gt;&lt;strong&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true,&quot;is_required&quot;:false,&quot;conditions_advanced&quot;:&quot;{% showif always %}&quot;},{&quot;label&quot;:&quot;What is the \&quot;short name\&quot; of the case/matter?&quot;,&quot;id&quot;:&quot;text_matter_name_question&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153, 51, 255);\&quot;&gt;Thomas Bahr&lt;/span&gt;&lt;/li&gt;&lt;li&gt;&lt;span style=\&quot;color: rgb(153, 51, 255);\&quot;&gt;Bruce Wayne&lt;/span&gt;&lt;/li&gt;&lt;li&gt;&lt;span style=\&quot;color: rgb(153, 51, 255);\&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quot;,&quot;id&quot;:&quot;text_matter_name_disput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0, 102, 204);\&quot;&gt;Our Client's name should ALWAYS come first. If we're the \&quot;defendant\&quot; or \&quot;respondent,\&quot; then use \&quot;adv.\&quot;&lt;/span&gt;&lt;/p&gt;&lt;p&gt;&lt;span style=\&quot;color: rgb(153, 51, 255);\&quot;&gt;For example, since there's an actual dispute of some sort pending, you might put::&lt;/span&gt;&lt;/p&gt;&lt;ul&gt;&lt;li&gt;&lt;span style=\&quot;color: rgb(153, 51, 255);\&quot;&gt;Bahr v. Shorecliffs HOA&lt;/span&gt;&lt;/li&gt;&lt;li&gt;&lt;span style=\&quot;color: rgb(153, 51, 255);\&quot;&gt;Mumm v. Meadow-Quail Rd HOA&lt;/span&gt;&lt;/li&gt;&lt;li&gt;&lt;span style=\&quot;color: rgb(153, 51, 255);\&quot;&gt;Kent v. Miller&lt;/span&gt;&lt;/li&gt;&lt;li&gt;&lt;span style=\&quot;color: rgb(153, 51, 255);\&quot;&gt;Jordan adv. Dr. Octopus&lt;/span&gt;&lt;/li&gt;&lt;li&gt;&lt;span style=\&quot;color: rgb(153, 51, 255);\&quot;&gt;Wayne adv. Gotham Heights HOA&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If our Client is an &lt;span style=\&quot;color: rgb(0, 102, 204);\&quot;&gt;INDIVIDUAL&lt;/span&gt;, then provide his or her &lt;span style=\&quot;color: rgb(0, 102, 204);\&quot;&gt;FIRST&lt;/span&gt; and &lt;span style=\&quot;color: rgb(0, 102, 204);\&quot;&gt;LAST&lt;/span&gt; name.&lt;/p&gt;&lt;p&gt;If our Client is an &lt;span style=\&quot;color: rgb(0, 102, 204);\&quot;&gt;ENTITY&lt;/span&gt;, then provide the full legal name after you've confirmed it with the Secretary of State's website.&lt;/p&gt;&quot;},{&quot;label&quot;:&quot;Was Client an HOA board member at any time relevant to the dispute at issue?&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lt;/p&gt;&quot;},{&quot;label&quot;:&quot;Was Client (or is Client still) an HOA board member at any time relevant to the questions/issues addressed in this Preliminary Analysis?&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INSTRUCTIONS&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should consist of the no more than FOUR paragraphs—one for each of the following: &lt;/p&gt;&lt;ul&gt;&lt;li&gt;&lt;strong style=\&quot;color: rgb(0, 102, 204);\&quot;&gt;(i) the nature of the underlying dispute (including the parties, county where property is located, approx.. dates, if relevant, and what happened, or is happening); &lt;/strong&gt;&lt;/li&gt;&lt;li&gt;&lt;strong style=\&quot;color: rgb(0, 102, 204);\&quot;&gt;(ii) Client’s desired outcome;&lt;/strong&gt;&lt;/li&gt;&lt;li&gt;&lt;strong style=\&quot;color: rgb(0, 102, 204);\&quot;&gt;(iii) Client’s potential valid claims/defenses;  &lt;/strong&gt;&lt;/li&gt;&lt;li&gt;&lt;strong style=\&quot;color: rgb(0, 102, 204);\&quot;&gt;(iv) the strengths/weaknesses of each of those potential claims/defenses. &lt;/strong&gt;&lt;/li&gt;&lt;/ul&gt;&lt;p&gt;This summary should NOT include all the facts and/or evidence that you’ll describe in a different section of this Prelim. Analysis. &lt;strong&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Please provide a SHORT SUMMARY of the questions/issues presented by Client. SEE HELP ( ? ) FOR INSTRUCTIONS&quot;,&quot;id&quot;:&quot;textarea_short_summary_question&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This summary should consist of the &lt;em&gt;no more than&lt;/em&gt; THREE paragraphs—one for each of the following: &lt;/p&gt;&lt;ul&gt;&lt;li&gt;&lt;strong style=\&quot;color: rgb(0, 102, 204);\&quot;&gt;(i) the nature of the underlying issues/questions that Client wants analyzed/answered; &lt;/strong&gt;&lt;/li&gt;&lt;li&gt;&lt;strong style=\&quot;color: rgb(0, 102, 204);\&quot;&gt;(ii) Client’s desired outcome (where applicable); and&lt;/strong&gt;&lt;/li&gt;&lt;li&gt;&lt;strong style=\&quot;color: rgb(0, 102, 204);\&quot;&gt;(iii) potential use or context that our analysis or responses might be helpful to Client.  &lt;/strong&gt;&lt;/li&gt;&lt;/ul&gt;&lt;p&gt;This is just a brief summary. &lt;strong&gt;KEEP THIS SHORT.&lt;/strong&gt;&lt;/p&gt;&lt;p&gt;&lt;span style=\&quot;color: rgb(230, 0, 0);\&quot;&gt;&lt;span class=\&quot;ql-cursor\&quot;&gt;﻿﻿﻿﻿&lt;/span&gt;If you're not ready to prepare a Summary, just put \&quot;***\&quot; and move on with the Questionnaire. &lt;/span&gt;&lt;span style=\&quot;color: rgb(74, 74, 74); background-color: rgb(255, 255, 255);\&quot;&gt;You'll then be able to add the summary at your leisure once the Word document is generated and saved.&lt;/span&gt;&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0, 102, 204);\&quot;&gt;IF OUR CLIENT IS THE ONLY \&quot;PARTY\&quot; TO BE LISTED&lt;/strong&gt;—e.g., Client might just want &lt;span style=\&quot;background-color: rgb(255, 255, 255);\&quot;&gt;a legal issue looked at, but there is not necessarily a \&quot;dispute\&quot; pending or other parties involved—&lt;/span&gt;&lt;strong style=\&quot;color: rgb(0, 102, 204); background-color: rgb(255, 255, 255);\&quot;&gt;then choose \&quot;1.\&quot;&lt;/strong&gt;&lt;/p&gt;&lt;p&gt;If there are &lt;em&gt;&lt;u&gt;more&lt;/u&gt;&lt;/em&gt; than SIX, then you can add them manually once you generate the document.&lt;/p&gt;&lt;p&gt;&lt;span style=\&quot;color: rgb(153, 51, 255);\&quot;&gt;For example, if there's a dispute involving our Client and the HOA, you'll select \&quot;2.\&quot;&lt;/span&gt;&lt;/p&gt;&quot;},{&quot;label&quot;:&quot;What is party #2’s full name and “short name”? SEE HELP ( ? ) KEY FOR INSTRUCTIONS&quot;,&quot;id&quot;:&quot;text_party_two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3’s full name and “short name”? SEE HELP ( ? ) KEY FOR INSTRUCTIONS&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party #3.&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4’s full name and “short name”? SEE HELP ( ? ) KEY FOR INSTRUCTIONS&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party #4.&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5’s full name and “short name”? SEE HELP ( ? ) KEY FOR INSTRUCTIONS&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party #5.&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6’s full name and “short name”? SEE HELP ( ? ) KEY FOR INSTRUCTIONS&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party #6.&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o you want to take this opportunity to enter any of those items/issues that require clarification or further follow up from Client (as opposed to waiting until later)?&quot;,&quot;id&quot;:&quot;yn_includ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quot;,&quot;description&quot;:&quot;&lt;p&gt;&lt;strong&gt;If you don't want to enter such data now, and instead would rather wait until later, then select \&quot;No.\&quot; &lt;/strong&gt;&lt;/p&gt;&lt;p&gt;&lt;span style=\&quot;color: rgb(0, 102, 204);\&quot;&gt;You will only be permitted to enter up to FOUR distinct items/issues.&lt;/span&gt; If you have more, you’ll need to adjust the completed document after completing and saving the Questionnaire and then running the Preliminary Analysis.&lt;/p&gt;&quot;},{&quot;label&quot;:&quot;Enter your first item/issue that requires clarification or further follow up from Client. SEE HELP ( ? ) KEY FOR GUIDANCE ON HOW TO RESPOND&quot;,&quot;id&quot;:&quot;text_more_info_on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include_info_from_client == \&quot;Yes\&quot; %}&quot;,&quot;description&quot;:&quot;&lt;p&gt;&lt;strong&gt;Please use proper grammar, syntax, and punctuation because what you enter here will go directly into the document. &lt;/strong&gt;&lt;/p&gt;&lt;p&gt;Here are some examples of what you might enter:&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include_info_from_client == \&quot;Yes\&quot; %}&quot;},{&quot;label&quot;:&quot;Enter your second item/issue that requires clarification or further follow up from Client. SEE HELP ( ? ) KEY FOR GUIDANCE ON HOW TO RESPOND&quot;,&quot;id&quot;:&quot;text_more_info_two&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secon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second == \&quot;Yes\&quot; %}&quot;},{&quot;label&quot;:&quot;Enter your third item/issue that requires clarification or further follow up from Client. SEE HELP ( ? ) KEY FOR GUIDANCE ON HOW TO RESPOND&quot;,&quot;id&quot;:&quot;text_more_info_thre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fourth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lt;p&gt;&lt;strong style=\&quot;color: rgb(0, 102, 204); background-color: rgb(255, 255, 255);\&quot;&gt;If you have more than four, you’ll need to add them manually once you finish and save the Questionnaire and then run the document. &lt;/strong&gt;&lt;/p&gt;&quot;},{&quot;label&quot;:&quot;Did MBK Chapman or Client send out a Civil Code § 5200 demand?&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escribe the FIRST document/set of documents that we’d like Client to provide the Firm. SEE HELP ( ? ) KEY FOR GUIDANCE ON HOW TO RESPOND&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label&quot;:&quot;Describe the SECOND document/set of documents that we’d like Client to provide the Firm. SEE HELP ( ? ) KEY FOR GUIDANCE ON HOW TO RESPOND&quot;,&quot;id&quot;:&quot;text_more_docs_two&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secon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 SEE HELP ( ? ) KEY FOR GUIDANCE ON HOW TO RESPOND&quot;,&quot;id&quot;:&quot;text_more_docs_three&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thir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KEY FOR GUIDANCE ON HOW TO RESPOND&quot;,&quot;id&quot;:&quot;text_more_docs_four&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fourth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lt;p&gt;&lt;strong style=\&quot;color: rgb(0, 102, 204); background-color: rgb(255, 255, 255);\&quot;&gt;If you have more than four, you’ll need to add them manually once you finish and save the Questionnaire and then run the document. &lt;/strong&gt;&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02, 204);\&quot;&gt;If our Client is a \&quot;Defendant/Respondent\&quot; AND intends upon filing a &lt;/span&gt;&lt;u style=\&quot;color: rgb(0, 102, 204);\&quot;&gt;cross-claim&lt;/u&gt;&lt;span style=\&quot;color: rgb(0, 102, 204);\&quot;&gt; (or cross-ADR Demand), then select \&quot;&lt;/span&gt;&lt;u style=\&quot;color: rgb(0, 102, 204);\&quot;&gt;Defendant/Respondent&lt;/u&gt;&lt;span style=\&quot;color: rgb(0, 102, 204);\&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radio_client_plaintiff_defendant == \&quot;Plaintiff/Petitioner\&quot; %}&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FORMATTING&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lt;span style=\&quot;color: rgb(0, 102, 204);\&quot;&gt;It doesn't matter what you write here, or how you organize it, because you're going to need to make adjustments within the Word document anyway.&lt;/span&gt;&lt;/p&gt;&lt;p&gt;&lt;span style=\&quot;color: rgb(0, 138, 0);\&quot;&gt;In fact, you can even respond here by just putting \&quot;****\&quot; as a placeholder.&lt;/span&gt;&lt;/p&gt;&lt;p&gt;&lt;strong style=\&quot;color: rgb(230, 0, 0);\&quot;&gt;So, after entering data here, be sure to follow the instructions in the document.&lt;/strong&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 style=\&quot;color: rgb(0, 102, 204);\&quot;&gt;we would probably want to file a Motion to Dismiss based on a lack of standing argument under Civil Code section 5975&lt;/strong&gt;&lt;span style=\&quot;color: rgb(95, 99, 100);\&quot;&gt; &lt;/span&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pan style=\&quot;color: rgb(0, 102, 204);\&quot;&gt;A \&quot;Yes\&quot; response means that during your review of Client's case/information, no new conflicts of interest came to light.&lt;/span&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is the FIRST and LAST name of the KC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KC Pre-Lit&quot;,&quot;id&quot;:&quot;preliminary_analysis_hoa_kc_pre_lit&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5C407D8-1F82-47D6-BDD9-61B9D8F0E13E}">
  <we:reference id="05c2e1c9-3e1d-406e-9a91-e9ac64854143" version="1.0.0.0" store="\\WWUDELLDESK\Manifest" storeType="Filesystem"/>
  <we:alternateReferences/>
  <we:properties>
    <we:property name="questions" value="[{&quot;label&quot;:&quot;What is Client's ID number in Clio? SEE HELP ( ? ) KEY FOR FORMATTING INSTRUCTIONS&quot;,&quot;id&quot;:&quot;text_client_id&quot;,&quot;placeholder&quot;:&quot;00117 (Joimax-Gen Corp)&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Put the Clio Client ID.&lt;/p&gt;&lt;p&gt;In parenthesis next to the Client ID, include a short name for the Client.&lt;/p&gt;&lt;p&gt;In cases where Client has more than one matter with us (e.g., litigation and Gen Corp), you'd add a &lt;em&gt;matter&lt;/em&gt; identifier.&lt;/p&gt;&lt;p&gt;See the examples below:&lt;/p&gt;&lt;ul&gt;&lt;li&gt;&lt;span style=\&quot;color: rgb(0, 102, 204);\&quot;&gt;0287 (Robinson)&lt;/span&gt;&lt;/li&gt;&lt;li&gt;&lt;span style=\&quot;color: rgb(0, 102, 204);\&quot;&gt;0505 (Williams)&lt;/span&gt;&lt;/li&gt;&lt;li&gt;&lt;span style=\&quot;color: rgb(0, 102, 204);\&quot;&gt;00117 (Joimax-Gen Corp)&lt;/span&gt;&lt;/li&gt;&lt;/ul&gt;&lt;p&gt;Including the Client's name (and where applicable, matter identifier) will make it possible for MBK to locate this specific Questionnaire in the future (when there will be thousands of documents in the database) if you ever need to run the document again from the Questionnaire.&lt;/p&gt;&quot;},{&quot;label&quot;:&quot;YOU MUST CLICK ON THE QUESTION MARK BEFORE CONTINUING WITH THIS QUESTIONNAIRE. &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my Endgame software (like this document), the Prelim. Analysis will NOT be completed simply by completing the Questionnaire&lt;/strong&gt;. Rather, you will need to save the document in the Atty-Client file of the applicable Client and then edit the Word document you saved. &lt;/li&gt;&lt;li&gt;If a question asks you to refer to the help (?) key for formatting instructions or guidance, then please follow those instructions. Those instructions will provide you with critical grammatical or formatting information that you need to be aware of in responding to the question.&lt;/li&gt;&lt;li&gt;If you're unable (or not ready) to provide a response to a question that asks you to type a \&quot;text\&quot; response, then type \&quot;TBD\&quot; and move on. But make sure you find your \&quot;TBDs\&quot; in the document and highlight them so that you don't forget to get back to them later. &lt;/li&gt;&lt;li&gt;&lt;strong style=\&quot;color: rgb(230, 0, 0);\&quot;&gt;As soon as you're finished with the Prelim. Analysis, MAKE SURE THAT YOU PDF THE DOCUMENT&lt;/strong&gt;&lt;strong&gt; &lt;/strong&gt;and name it according to the file-naming protocols at the Firm. And if you update the Prelim. Analysis at a later date, MAKE SURE THAT YOU PDF THAT UPDATE and name it appropriately. &lt;strong&gt;There can and will often be multiple versions of the Prelim. Analysis.&lt;/strong&gt; Each of them will have a different name (because of the date code requirements for naming documents), and each of them should be PDF when completed.&lt;/li&gt;&lt;li&gt;After you're done, and after you've generated the document, you'll find text &lt;strong style=\&quot;color: rgb(0, 138, 0);\&quot;&gt;highlighted in GREEN&lt;/strong&gt;. &lt;strong style=\&quot;color: rgb(0, 138, 0);\&quot;&gt;GREEN highlighted text &lt;/strong&gt;means that you must first READ the material highlighted, and then REPLACE the text that is highlighted with text per the instructions. There shouldn't be any highlighted text in a completed Prelim. Analysis.&lt;/li&gt;&lt;/ul&gt;&lt;p&gt;&lt;strong style=\&quot;color: rgb(230, 0, 0);\&quot;&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false,&quot;is_required&quot;:false,&quot;conditions_advanced&quot;:&quot;{% showif always %}&quot;},{&quot;label&quot;:&quot;What is the \&quot;short name\&quot; of the case/matter? SEE HELP (?) FOR GUIDANCE&quot;,&quot;id&quot;:&quot;text_matter_name_ques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0, 102, 204);\&quot;&gt;Thomas Bahr&lt;/span&gt;&lt;/li&gt;&lt;li&gt;&lt;span style=\&quot;color: rgb(0, 102, 204);\&quot;&gt;Bruce Wayne&lt;/span&gt;&lt;/li&gt;&lt;li&gt;&lt;span style=\&quot;color: rgb(0, 102, 204);\&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 SEE HELP (?) FOR GUIDANCE&quot;,&quot;id&quot;:&quot;text_matter_name_disput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230, 0, 0);\&quot;&gt;Our Client's name should ALWAYS come first. If we're the \&quot;defendant\&quot; or \&quot;respondent,\&quot; then use \&quot;adv.\&quot;&lt;/span&gt;&lt;/p&gt;&lt;p&gt;&lt;span style=\&quot;color: rgb(0, 102, 204);\&quot;&gt;For example, since there's an actual dispute of some sort pending, you might put::&lt;/span&gt;&lt;/p&gt;&lt;ul&gt;&lt;li&gt;&lt;span style=\&quot;color: rgb(0, 102, 204);\&quot;&gt;Bahr v. Shorecliffs HOA&lt;/span&gt;&lt;/li&gt;&lt;li&gt;&lt;span style=\&quot;color: rgb(0, 102, 204);\&quot;&gt;Mumm v. Meadow-Quail Rd HOA&lt;/span&gt;&lt;/li&gt;&lt;li&gt;&lt;span style=\&quot;color: rgb(0, 102, 204);\&quot;&gt;Kent v. Miller&lt;/span&gt;&lt;/li&gt;&lt;li&gt;&lt;span style=\&quot;color: rgb(0, 102, 204);\&quot;&gt;Jordan adv. Dr. Octopus&lt;/span&gt;&lt;/li&gt;&lt;li&gt;&lt;span style=\&quot;color: rgb(0, 102, 204);\&quot;&gt;Wayne adv. Gotham Heights HOA&lt;/span&gt;&lt;span class=\&quot;ql-cursor\&quot;&gt;﻿&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quot;description&quot;:&quot;&lt;p&gt;If our Client is an &lt;span style=\&quot;color: rgb(0, 138, 0);\&quot;&gt;INDIVIDUAL&lt;/span&gt;, then provide his or her &lt;span style=\&quot;color: rgb(0, 138, 0);\&quot;&gt;FIRST&lt;/span&gt; and &lt;span style=\&quot;color: rgb(0, 138, 0);\&quot;&gt;LAST&lt;/span&gt; name.&lt;/p&gt;&lt;p&gt;If our Client is an &lt;span style=\&quot;color: rgb(153, 51, 255);\&quot;&gt;ENTITY&lt;/span&gt;, then provide the &lt;span style=\&quot;color: rgb(153, 51, 255);\&quot;&gt;full legal name of the entity&lt;/span&gt; (after you've confirmed it with the Secretary of State's website).&lt;/p&gt;&quot;},{&quot;label&quot;:&quot;Is Client in possession of any documents that might be deemed privileged (e.g., Client is, was, or knows a board member)?&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 (e.g., attorney-client).&lt;/p&gt;&lt;p&gt;If you respond \&quot;Yes,\&quot; then a section will be included in the Prelim. Analysis discussing the nature of the privilege and the limitations that YOU and our Client are bound by.&lt;/p&gt;&quot;},{&quot;label&quot;:&quot;Is Client in possession of any documents that might be deemed privileged (e.g., Client is, was, or knows a board member)?&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GUIDANCE&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will typically address the following TWO items: &lt;/p&gt;&lt;ul&gt;&lt;li&gt;&lt;strong style=\&quot;color: rgb(0, 138, 0);\&quot;&gt;The nature of the underlying dispute (including the parties, county where property is located, approx. dates, if relevant, and what happened, or is happening).&lt;/strong&gt;&lt;/li&gt;&lt;li&gt;&lt;strong style=\&quot;color: rgb(0, 138, 0);\&quot;&gt;Client’s potential valid claims/defenses (in a baby-roman list).  &lt;/strong&gt;&lt;/li&gt;&lt;/ul&gt;&lt;p&gt;This summary should &lt;strong&gt;NOT&lt;/strong&gt; include all the facts and/or evidence that you’ll describe in a different section of this Prelim. Analysis. &lt;strong&gt;In other words, KEEP THIS SUMMARY RELATIVELY SHORT.&lt;/strong&gt;&lt;/p&gt;&lt;p&gt;&lt;span style=\&quot;color: rgb(230, 0, 0);\&quot;&gt;If you're not ready to prepare a Summary, just put \&quot;***\&quot; and move on with the Questionnaire. &lt;/span&gt;You'll then be able to add the summary at a later time once the Word document is generated and saved.&lt;/p&gt;&quot;},{&quot;label&quot;:&quot;Please provide a SHORT SUMMARY of the questions/issues presented by Client. SEE HELP ( ? ) FOR GUIDANCE&quot;,&quot;id&quot;:&quot;textarea_short_summary_question&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Make sure your summary addresses both of the following items::&lt;/p&gt;&lt;ul&gt;&lt;li&gt;&lt;strong style=\&quot;color: rgb(0, 138, 0);\&quot;&gt;The issue/question brought to us by Client.&lt;/strong&gt;&lt;/li&gt;&lt;li&gt;&lt;strong style=\&quot;color: rgb(0, 138, 0);\&quot;&gt;The facts (including the parties, county where property is located, approx. dates, if relevant, and relevant events).&lt;/strong&gt;&lt;/li&gt;&lt;/ul&gt;&lt;p&gt;This summary should NOT include all the facts and/or evidence that you’ll describe in a different section of this Preliminary Analysis. &lt;/p&gt;&lt;p&gt;&lt;strong style=\&quot;color: rgb(54, 54, 54);\&quot;&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230, 0, 0);\&quot;&gt;IF OUR CLIENT IS THE ONLY \&quot;PARTY\&quot; TO BE LISTED&lt;/strong&gt;&lt;span style=\&quot;color: rgb(230, 0, 0);\&quot;&gt;—&lt;/span&gt;e.g., Client might just want &lt;span style=\&quot;background-color: rgb(255, 255, 255);\&quot;&gt;a legal issue looked at, but there is not necessarily a \&quot;dispute\&quot; pending or other parties involved—&lt;/span&gt;&lt;strong style=\&quot;background-color: rgb(255, 255, 255); color: rgb(230, 0, 0);\&quot;&gt;THEN CHOOSE \&quot;1.\&quot;&lt;/strong&gt;&lt;/p&gt;&lt;p&gt;&lt;strong style=\&quot;color: rgb(230, 0, 0);\&quot;&gt;If there are &lt;em&gt;&lt;u&gt;more&lt;/u&gt;&lt;/em&gt; than SIX&lt;/strong&gt;&lt;span style=\&quot;color: rgb(230, 0, 0);\&quot;&gt;—&lt;/span&gt;then you can add them manually once you generate the document.&lt;/p&gt;&lt;p&gt;&lt;span style=\&quot;color: rgb(0, 102, 204);\&quot;&gt;For example, if there's a dispute involving our Client and the HOA, you'll select \&quot;2.\&quot;&lt;/span&gt;&lt;/p&gt;&quot;},{&quot;label&quot;:&quot;What is party #2’s full name and “short name”? SEE HELP ( ? ) KEY FOR GUIDANCE&quot;,&quot;id&quot;:&quot;text_party_two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3’s full name and “short name”? SEE HELP ( ? ) KEY FOR GUIDANCE&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lt;u&gt;party #3&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4’s full name and “short name”? SEE HELP ( ? ) KEY FOR GUIDANCE&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lt;u&gt;party #4&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5’s full name and “short name”? SEE HELP ( ? ) KEY FOR GUIDANCE&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lt;u&gt;party #5&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6’s full name and “short name”? SEE HELP ( ? ) KEY FOR GUIDANCE&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lt;u&gt;party #2&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description&quot;:&quot;&lt;p&gt;&lt;strong style=\&quot;color: rgb(54, 54, 54);\&quot;&gt;If you don't want to enter such data now, and instead would rather wait until later, then select \&quot;No.\&quot; &lt;/strong&gt;&lt;/p&gt;&lt;p&gt;&lt;span style=\&quot;color: rgb(230, 0, 0);\&quot;&gt;You will only be permitted to enter up to FOUR distinct items/issues.&lt;/span&gt; If you have more, you’ll need to adjust the completed document after generating the Preliminary Analysis.&lt;/p&gt;&quot;},{&quot;label&quot;:&quot;Enter your first item/issue that requires clarification or further follow up from Client. SEE HELP ( ? ) KEY FOR FORMATTING INSTRUCTIONS&quot;,&quot;id&quot;:&quot;text_more_info_on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need_more_info_from_client == \&quot;Yes\&quot; %}\n&quot;,&quot;description&quot;:&quot;&lt;p&gt;&lt;strong style=\&quot;color: rgb(230, 0, 0);\&quot;&gt;Please use proper grammar, syntax, and punctuation because what you enter here will go directly into the document. &lt;/strong&gt;&lt;/p&gt;&lt;p&gt;Here are some examples of what you might enter:&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n&quot;},{&quot;label&quot;:&quot;Enter your second item/issue that requires clarification or further follow up from Client. SEE HELP ( ? ) KEY FOR FORMATTING INSTRUCTIONS&quot;,&quot;id&quot;:&quot;text_more_info_two&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second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more_info_want_second == \&quot;Yes\&quot; %}&quot;},{&quot;label&quot;:&quot;Enter your third item/issue that requires clarification or further follow up from Client. SEE HELP ( ? ) KEY FOR FORMATTING INSTRUCTIONS&quot;,&quot;id&quot;:&quot;text_more_info_thre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fourth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lt;p&gt;&lt;span style=\&quot;color: rgb(230, 0, 0); background-color: rgb(255, 255, 255);\&quot;&gt;If you have more than four, you’ll need to add them manually once you finish and save the Questionnaire and then run the document. &lt;/span&gt;&lt;/p&gt;&quot;},{&quot;label&quot;:&quot;Has a Civil Code § 5200 demand been served on the HOA (regardless of whether Client, a prior attorney, or us sent it out)?&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always %}&quot;},{&quot;label&quot;:&quot;Describe the FIRST document/set of documents that we’d like Client to provide the Firm. SEE HELP ( ? ) KEY FOR GUIDANCE &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lt;span style=\&quot;color: rgb(0, 102, 204);\&quot;&gt;Client indicated that on 6/10/19, he notified the HOA in writing about the leak. We want that email exchange. &lt;/span&gt;&lt;/li&gt;&lt;li&gt;&lt;span style=\&quot;color: rgb(0, 102, 204);\&quot;&gt;Ask Client to provide all estimates, invoices, construction contracts, etc. regarding Client’s efforts to repair the leak.&lt;/span&gt;&lt;/li&gt;&lt;li&gt;&lt;span style=\&quot;color: rgb(0, 102, 204);\&quot;&gt;Did Client show anyone (e.g., a neighbor, friend, contractor, etc.) what his home looked like while there was standing water in his house following a leakage event? If so, we need those pictures and/or video files.&lt;/span&gt;&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label&quot;:&quot;Describe the SECOND document/set of documents that we’d like Client to provide the Firm. &quot;,&quot;id&quot;:&quot;text_more_docs_two&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second == \&quot;Yes\&quot; %}&quot;,&quot;description&quot;:&quo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quot;,&quot;id&quot;:&quot;text_more_docs_three&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third == \&quot;Yes\&quot; %}&quot;,&quot;description&quot;:&quo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FOR GUIDANCE&quot;,&quot;id&quot;:&quot;text_more_docs_four&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fourth == \&quot;Yes\&quot; %}&quot;,&quot;description&quot;:&quot;&lt;p&gt;If you have more than FOUR documents to request from Client, then you can enter those additional documents manually once you've generated the Preliminary Analysis.&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38, 0);\&quot;&gt;If our Client is a \&quot;Defendant/Respondent\&quot; AND intends upon filing a &lt;/span&gt;&lt;u style=\&quot;color: rgb(0, 138, 0);\&quot;&gt;cross-claim&lt;/u&gt;&lt;span style=\&quot;color: rgb(0, 138, 0);\&quot;&gt; (or cross-ADR Demand), then select \&quot;&lt;/span&gt;&lt;u style=\&quot;color: rgb(0, 138, 0);\&quot;&gt;Defendant/Respondent&lt;/u&gt;&lt;span style=\&quot;color: rgb(0, 138, 0);\&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Conversion&quot;,&quot;Trespass to Chattels&quot;],&quot;is_page_break&quot;:false,&quot;is_required&quot;:false,&quot;conditions_advanced&quot;:&quot;{% showif radio_client_plaintiff_defendant == \&quot;Plaintiff/Petitioner\&quot; %}&quot;,&quot;description&quot;:&quot;&lt;p&gt;If there are any causes of action not present in the list, you'll have an opportunity to add it at the end.&lt;/p&gt;&lt;p&gt;&lt;span style=\&quot;color: rgb(230, 0, 0);\&quot;&gt;If you believe that a new cause of action should be added to the list, please notify MBK.&lt;/span&gt;&lt;/p&gt;&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EXAMPLES&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Trespass to Chattel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 INSTRUCTIONS&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Client's CONVERSION claim have anything to do with the conversion of Client's pet?&quot;,&quot;id&quot;:&quot;yn_conversion_pet&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checkbox_potential_cross_claims.includes(\&quot;Conversion\&quot;) %}\n&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description&quot;:&quot;&lt;p&gt;If an affirmative defense is missing, please notify MBK immediately.&lt;/p&gt;&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description&quot;:&quot;&lt;p&gt;If an affirmative defense is missing, please notify MBK immediately.&lt;/p&gt;&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It doesn't matter what you write here, or how you organize it, because you're going to need to make adjustments within the Word document anyway.&lt;/p&gt;&lt;p&gt;&lt;span style=\&quot;color: rgb(0, 138, 0);\&quot;&gt;In fact, you can even respond here by just putting \&quot;****\&quot; as a placeholder.&lt;/span&gt;&lt;/p&gt;&lt;p&gt;&lt;span style=\&quot;color: rgb(230, 0, 0);\&quot;&gt;So, after entering data here, be sure to follow the instructions hardwired into the document.&lt;/span&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gt;we would probably want to file a Motion to Dismiss based on a lack of standing argument under Civil Code section 5975 &lt;/strong&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trong style=\&quot;color: rgb(0, 138, 0);\&quot;&gt;A \&quot;Yes\&quot; response means that during your review of Client's case/information, no new conflicts of interest came to light.&lt;/strong&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are the INITIALS of the MBK Chapman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MBK100722&quot;,&quot;id&quot;:&quot;preliminary_analysis_hoa_mbk10072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110</Pages>
  <Words>28435</Words>
  <Characters>162084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201</cp:revision>
  <cp:lastPrinted>2020-05-21T21:26:00Z</cp:lastPrinted>
  <dcterms:created xsi:type="dcterms:W3CDTF">2020-06-05T16:34:00Z</dcterms:created>
  <dcterms:modified xsi:type="dcterms:W3CDTF">2024-12-05T14:20:00Z</dcterms:modified>
</cp:coreProperties>
</file>