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Pr="00FD1ED8">
        <w:rPr>
          <w:rFonts w:ascii="Cormorant Garamond" w:hAnsi="Cormorant Garamond" w:cs="Times New Roman"/>
          <w:sz w:val="20"/>
          <w:szCs w:val="20"/>
        </w:rPr>
        <w:t xml:space="preserve">. </w:t>
      </w:r>
      <w:bookmarkStart w:id="1" w:name="_Hlk43278950"/>
      <w:r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w:t>
      </w:r>
      <w:r w:rsidR="001F574C" w:rsidRPr="00FD1ED8">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3290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3290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r w:rsidR="00143CC4" w:rsidRPr="00FD1ED8">
        <w:rPr>
          <w:rFonts w:ascii="Cormorant Garamond" w:hAnsi="Cormorant Garamond" w:cs="Times New Roman"/>
          <w:sz w:val="20"/>
          <w:szCs w:val="20"/>
        </w:rPr>
        <w:t xml:space="preserve">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r w:rsidR="00143CC4" w:rsidRPr="00FD1ED8">
        <w:rPr>
          <w:rFonts w:ascii="Cormorant Garamond" w:hAnsi="Cormorant Garamond" w:cs="Times New Roman"/>
          <w:sz w:val="20"/>
          <w:szCs w:val="20"/>
        </w:rPr>
        <w:t xml:space="preserve">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00011A62" w:rsidRPr="00FD1ED8">
        <w:rPr>
          <w:rFonts w:ascii="Cormorant Garamond" w:hAnsi="Cormorant Garamond" w:cs="Times New Roman"/>
          <w:sz w:val="20"/>
          <w:szCs w:val="20"/>
        </w:rPr>
        <w:t>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at the Property to view the applicable space, discuss 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 xml:space="preserve">Rosemary Road </w:t>
      </w:r>
      <w:r w:rsidRPr="00FD1ED8">
        <w:rPr>
          <w:rFonts w:ascii="Cormorant Garamond" w:hAnsi="Cormorant Garamond" w:cs="Times New Roman"/>
          <w:sz w:val="20"/>
          <w:szCs w:val="20"/>
        </w:rPr>
        <w:t>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floor plans to determine best possible layout for each space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Content>
          <w:r w:rsidRPr="00FD1ED8">
            <w:rPr>
              <w:rFonts w:eastAsia="Times New Roman" w:cs="Times New Roman"/>
              <w:color w:val="CCCCCC"/>
              <w:sz w:val="20"/>
              <w:szCs w:val="20"/>
            </w:rPr>
            <w:t>###</w:t>
          </w:r>
        </w:sdtContent>
      </w:sdt>
    </w:p>
    <w:p w14:paraId="29B08B7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design board(s)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Content>
          <w:r w:rsidRPr="00FD1ED8">
            <w:rPr>
              <w:rFonts w:eastAsia="Times New Roman" w:cs="Times New Roman"/>
              <w:color w:val="CCCCCC"/>
              <w:sz w:val="20"/>
              <w:szCs w:val="20"/>
            </w:rPr>
            <w:t>###</w:t>
          </w:r>
        </w:sdtContent>
      </w:sdt>
    </w:p>
    <w:p w14:paraId="287FDF9D"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an initial estimated budget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Content>
          <w:r w:rsidRPr="00FD1ED8">
            <w:rPr>
              <w:rFonts w:eastAsia="Times New Roman" w:cs="Times New Roman"/>
              <w:color w:val="CCCCCC"/>
              <w:sz w:val="20"/>
              <w:szCs w:val="20"/>
            </w:rPr>
            <w:t>###</w:t>
          </w:r>
        </w:sdtContent>
      </w:sdt>
    </w:p>
    <w:p w14:paraId="6EADB15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Suggest fixtures, furnishings, and finishes based on floor plans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Content>
          <w:r w:rsidRPr="00FD1ED8">
            <w:rPr>
              <w:rFonts w:eastAsia="Times New Roman" w:cs="Times New Roman"/>
              <w:color w:val="CCCCCC"/>
              <w:sz w:val="20"/>
              <w:szCs w:val="20"/>
            </w:rPr>
            <w:t>###</w:t>
          </w:r>
        </w:sdtContent>
      </w:sdt>
    </w:p>
    <w:p w14:paraId="4CEF2B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proposals from all trades and vendors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Content>
          <w:r w:rsidRPr="00FD1ED8">
            <w:rPr>
              <w:rFonts w:eastAsia="Times New Roman" w:cs="Times New Roman"/>
              <w:color w:val="CCCCCC"/>
              <w:sz w:val="20"/>
              <w:szCs w:val="20"/>
            </w:rPr>
            <w:t>###</w:t>
          </w:r>
        </w:sdtContent>
      </w:sdt>
    </w:p>
    <w:p w14:paraId="6A07CC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drawings, renderings, and elevations as needed</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Content>
          <w:r w:rsidRPr="00FD1ED8">
            <w:rPr>
              <w:rFonts w:eastAsia="Times New Roman" w:cs="Times New Roman"/>
              <w:color w:val="CCCCCC"/>
              <w:sz w:val="20"/>
              <w:szCs w:val="20"/>
            </w:rPr>
            <w:t>###</w:t>
          </w:r>
        </w:sdtContent>
      </w:sdt>
    </w:p>
    <w:p w14:paraId="30AED42E"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samples of hard and soft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Content>
          <w:r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Site visits/progress meetings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Content>
          <w:r w:rsidRPr="00FD1ED8">
            <w:rPr>
              <w:rFonts w:eastAsia="Times New Roman" w:cs="Times New Roman"/>
              <w:color w:val="CCCCCC"/>
              <w:sz w:val="20"/>
              <w:szCs w:val="20"/>
            </w:rPr>
            <w:t>###</w:t>
          </w:r>
        </w:sdtContent>
      </w:sdt>
    </w:p>
    <w:p w14:paraId="5062A84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Review of architectural blueprints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Content>
          <w:r w:rsidRPr="00FD1ED8">
            <w:rPr>
              <w:rFonts w:eastAsia="Times New Roman" w:cs="Times New Roman"/>
              <w:color w:val="CCCCCC"/>
              <w:sz w:val="20"/>
              <w:szCs w:val="20"/>
            </w:rPr>
            <w:t>###</w:t>
          </w:r>
        </w:sdtContent>
      </w:sdt>
    </w:p>
    <w:p w14:paraId="4773C8D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custom furnishings and/or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03DC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Content>
          <w:r w:rsidRPr="00FD1ED8">
            <w:rPr>
              <w:rFonts w:eastAsia="Times New Roman" w:cs="Times New Roman"/>
              <w:color w:val="CCCCCC"/>
              <w:sz w:val="20"/>
              <w:szCs w:val="20"/>
            </w:rPr>
            <w:t>###</w:t>
          </w:r>
        </w:sdtContent>
      </w:sdt>
    </w:p>
    <w:p w14:paraId="3FCB5C9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furnishings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Content>
          <w:r w:rsidRPr="00FD1ED8">
            <w:rPr>
              <w:rFonts w:eastAsia="Times New Roman" w:cs="Times New Roman"/>
              <w:color w:val="CCCCCC"/>
              <w:sz w:val="20"/>
              <w:szCs w:val="20"/>
            </w:rPr>
            <w:t>###</w:t>
          </w:r>
        </w:sdtContent>
      </w:sdt>
    </w:p>
    <w:p w14:paraId="5A64355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Content>
          <w:r w:rsidRPr="00FD1ED8">
            <w:rPr>
              <w:rFonts w:eastAsia="Times New Roman" w:cs="Times New Roman"/>
              <w:color w:val="CCCCCC"/>
              <w:sz w:val="20"/>
              <w:szCs w:val="20"/>
            </w:rPr>
            <w:t>###</w:t>
          </w:r>
        </w:sdtContent>
      </w:sdt>
    </w:p>
    <w:p w14:paraId="43B467D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Space planning and furniture layout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Content>
          <w:r w:rsidRPr="00FD1ED8">
            <w:rPr>
              <w:rFonts w:eastAsia="Times New Roman" w:cs="Times New Roman"/>
              <w:color w:val="CCCCCC"/>
              <w:sz w:val="20"/>
              <w:szCs w:val="20"/>
            </w:rPr>
            <w:t>###</w:t>
          </w:r>
        </w:sdtContent>
      </w:sdt>
    </w:p>
    <w:p w14:paraId="01022E3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furniture design, selection, and/or purchase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Content>
          <w:r w:rsidRPr="00FD1ED8">
            <w:rPr>
              <w:rFonts w:eastAsia="Times New Roman" w:cs="Times New Roman"/>
              <w:color w:val="CCCCCC"/>
              <w:sz w:val="20"/>
              <w:szCs w:val="20"/>
            </w:rPr>
            <w:t>###</w:t>
          </w:r>
        </w:sdtContent>
      </w:sdt>
    </w:p>
    <w:p w14:paraId="1881F84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staircase design (e.g., balusters, spindles, handrails, tread type, and riser color)</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Content>
          <w:r w:rsidRPr="00FD1ED8">
            <w:rPr>
              <w:rFonts w:eastAsia="Times New Roman" w:cs="Times New Roman"/>
              <w:color w:val="CCCCCC"/>
              <w:sz w:val="20"/>
              <w:szCs w:val="20"/>
            </w:rPr>
            <w:t>###</w:t>
          </w:r>
        </w:sdtContent>
      </w:sdt>
    </w:p>
    <w:p w14:paraId="7B49609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wall colors and wall coverings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Content>
          <w:r w:rsidRPr="00FD1ED8">
            <w:rPr>
              <w:rFonts w:eastAsia="Times New Roman" w:cs="Times New Roman"/>
              <w:color w:val="CCCCCC"/>
              <w:sz w:val="20"/>
              <w:szCs w:val="20"/>
            </w:rPr>
            <w:t>###</w:t>
          </w:r>
        </w:sdtContent>
      </w:sdt>
    </w:p>
    <w:p w14:paraId="7394DB1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floor coverings (e.g., tile, rugs, carpeting)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Content>
          <w:r w:rsidRPr="00FD1ED8">
            <w:rPr>
              <w:rFonts w:eastAsia="Times New Roman" w:cs="Times New Roman"/>
              <w:color w:val="CCCCCC"/>
              <w:sz w:val="20"/>
              <w:szCs w:val="20"/>
            </w:rPr>
            <w:t>###</w:t>
          </w:r>
        </w:sdtContent>
      </w:sdt>
    </w:p>
    <w:p w14:paraId="0729ACC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doors and windows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Content>
          <w:r w:rsidRPr="00FD1ED8">
            <w:rPr>
              <w:rFonts w:eastAsia="Times New Roman" w:cs="Times New Roman"/>
              <w:color w:val="CCCCCC"/>
              <w:sz w:val="20"/>
              <w:szCs w:val="20"/>
            </w:rPr>
            <w:t>###</w:t>
          </w:r>
        </w:sdtContent>
      </w:sdt>
    </w:p>
    <w:p w14:paraId="039AC68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treatments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Content>
          <w:r w:rsidRPr="00FD1ED8">
            <w:rPr>
              <w:rFonts w:eastAsia="Times New Roman" w:cs="Times New Roman"/>
              <w:color w:val="CCCCCC"/>
              <w:sz w:val="20"/>
              <w:szCs w:val="20"/>
            </w:rPr>
            <w:t>###</w:t>
          </w:r>
        </w:sdtContent>
      </w:sdt>
    </w:p>
    <w:p w14:paraId="2E06F6A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Content>
          <w:r w:rsidRPr="00FD1ED8">
            <w:rPr>
              <w:rFonts w:eastAsia="Times New Roman" w:cs="Times New Roman"/>
              <w:color w:val="CCCCCC"/>
              <w:sz w:val="20"/>
              <w:szCs w:val="20"/>
            </w:rPr>
            <w:t>###</w:t>
          </w:r>
        </w:sdtContent>
      </w:sdt>
    </w:p>
    <w:p w14:paraId="5A6AF3E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baseboards, moldings, casings, ceiling design, and architectural details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Content>
          <w:r w:rsidRPr="00FD1ED8">
            <w:rPr>
              <w:rFonts w:eastAsia="Times New Roman" w:cs="Times New Roman"/>
              <w:color w:val="CCCCCC"/>
              <w:sz w:val="20"/>
              <w:szCs w:val="20"/>
            </w:rPr>
            <w:t>###</w:t>
          </w:r>
        </w:sdtContent>
      </w:sdt>
    </w:p>
    <w:p w14:paraId="0ECE459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staining of wood surfaces (including floors)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Content>
          <w:r w:rsidRPr="00FD1ED8">
            <w:rPr>
              <w:rFonts w:eastAsia="Times New Roman" w:cs="Times New Roman"/>
              <w:color w:val="CCCCCC"/>
              <w:sz w:val="20"/>
              <w:szCs w:val="20"/>
            </w:rPr>
            <w:t>###</w:t>
          </w:r>
        </w:sdtContent>
      </w:sdt>
    </w:p>
    <w:p w14:paraId="2F2859C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Assistance in acquisition of stock items from retail sellers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Content>
          <w:r w:rsidRPr="00FD1ED8">
            <w:rPr>
              <w:rFonts w:eastAsia="Times New Roman" w:cs="Times New Roman"/>
              <w:color w:val="CCCCCC"/>
              <w:sz w:val="20"/>
              <w:szCs w:val="20"/>
            </w:rPr>
            <w:t>###</w:t>
          </w:r>
        </w:sdtContent>
      </w:sdt>
    </w:p>
    <w:p w14:paraId="136FB4C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built-ins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Content>
          <w:r w:rsidRPr="00FD1ED8">
            <w:rPr>
              <w:rFonts w:eastAsia="Times New Roman" w:cs="Times New Roman"/>
              <w:color w:val="CCCCCC"/>
              <w:sz w:val="20"/>
              <w:szCs w:val="20"/>
            </w:rPr>
            <w:t>###</w:t>
          </w:r>
        </w:sdtContent>
      </w:sdt>
    </w:p>
    <w:p w14:paraId="10FF09A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Content>
          <w:r w:rsidRPr="00FD1ED8">
            <w:rPr>
              <w:rFonts w:eastAsia="Times New Roman" w:cs="Times New Roman"/>
              <w:color w:val="CCCCCC"/>
              <w:sz w:val="20"/>
              <w:szCs w:val="20"/>
            </w:rPr>
            <w:t>###</w:t>
          </w:r>
        </w:sdtContent>
      </w:sdt>
    </w:p>
    <w:p w14:paraId="0732CD4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Content>
          <w:r w:rsidRPr="00FD1ED8">
            <w:rPr>
              <w:rFonts w:eastAsia="Times New Roman" w:cs="Times New Roman"/>
              <w:color w:val="CCCCCC"/>
              <w:sz w:val="20"/>
              <w:szCs w:val="20"/>
            </w:rPr>
            <w:t>###</w:t>
          </w:r>
        </w:sdtContent>
      </w:sdt>
    </w:p>
    <w:p w14:paraId="65CEC8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tile/backsplash</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Content>
          <w:r w:rsidRPr="00FD1ED8">
            <w:rPr>
              <w:rFonts w:eastAsia="Times New Roman" w:cs="Times New Roman"/>
              <w:color w:val="CCCCCC"/>
              <w:sz w:val="20"/>
              <w:szCs w:val="20"/>
            </w:rPr>
            <w:t>###</w:t>
          </w:r>
        </w:sdtContent>
      </w:sdt>
    </w:p>
    <w:p w14:paraId="520B0304"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sinks and faucets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Content>
          <w:r w:rsidRPr="00FD1ED8">
            <w:rPr>
              <w:rFonts w:eastAsia="Times New Roman" w:cs="Times New Roman"/>
              <w:color w:val="CCCCCC"/>
              <w:sz w:val="20"/>
              <w:szCs w:val="20"/>
            </w:rPr>
            <w:t>###</w:t>
          </w:r>
        </w:sdtContent>
      </w:sdt>
    </w:p>
    <w:p w14:paraId="6626297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toilets and bathroom fixtures/hardware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Content>
          <w:r w:rsidRPr="00FD1ED8">
            <w:rPr>
              <w:rFonts w:eastAsia="Times New Roman" w:cs="Times New Roman"/>
              <w:color w:val="CCCCCC"/>
              <w:sz w:val="20"/>
              <w:szCs w:val="20"/>
            </w:rPr>
            <w:t>###</w:t>
          </w:r>
        </w:sdtContent>
      </w:sdt>
    </w:p>
    <w:p w14:paraId="23FB87C7"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mantels and fireplaces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Content>
          <w:r w:rsidRPr="00FD1ED8">
            <w:rPr>
              <w:rFonts w:eastAsia="Times New Roman" w:cs="Times New Roman"/>
              <w:color w:val="CCCCCC"/>
              <w:sz w:val="20"/>
              <w:szCs w:val="20"/>
            </w:rPr>
            <w:t>###</w:t>
          </w:r>
        </w:sdtContent>
      </w:sdt>
    </w:p>
    <w:p w14:paraId="0DF094A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appliances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Content>
          <w:r w:rsidRPr="00FD1ED8">
            <w:rPr>
              <w:rFonts w:eastAsia="Times New Roman" w:cs="Times New Roman"/>
              <w:color w:val="CCCCCC"/>
              <w:sz w:val="20"/>
              <w:szCs w:val="20"/>
            </w:rPr>
            <w:t>###</w:t>
          </w:r>
        </w:sdtContent>
      </w:sdt>
    </w:p>
    <w:p w14:paraId="7C9854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Content>
          <w:r w:rsidRPr="00FD1ED8">
            <w:rPr>
              <w:rFonts w:eastAsia="Times New Roman" w:cs="Times New Roman"/>
              <w:color w:val="CCCCCC"/>
              <w:sz w:val="20"/>
              <w:szCs w:val="20"/>
            </w:rPr>
            <w:t>###</w:t>
          </w:r>
        </w:sdtContent>
      </w:sdt>
    </w:p>
    <w:p w14:paraId="33D0188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Content>
          <w:r w:rsidRPr="00FD1ED8">
            <w:rPr>
              <w:rFonts w:eastAsia="Times New Roman" w:cs="Times New Roman"/>
              <w:color w:val="CCCCCC"/>
              <w:sz w:val="20"/>
              <w:szCs w:val="20"/>
            </w:rPr>
            <w:t>###</w:t>
          </w:r>
        </w:sdtContent>
      </w:sdt>
    </w:p>
    <w:p w14:paraId="73570408"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paint/stain</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Content>
          <w:r w:rsidRPr="00FD1ED8">
            <w:rPr>
              <w:rFonts w:eastAsia="Times New Roman" w:cs="Times New Roman"/>
              <w:color w:val="CCCCCC"/>
              <w:sz w:val="20"/>
              <w:szCs w:val="20"/>
            </w:rPr>
            <w:t>###</w:t>
          </w:r>
        </w:sdtContent>
      </w:sdt>
    </w:p>
    <w:p w14:paraId="1A23571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stone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Content>
          <w:r w:rsidRPr="00FD1ED8">
            <w:rPr>
              <w:rFonts w:eastAsia="Times New Roman" w:cs="Times New Roman"/>
              <w:color w:val="CCCCCC"/>
              <w:sz w:val="20"/>
              <w:szCs w:val="20"/>
            </w:rPr>
            <w:t>###</w:t>
          </w:r>
        </w:sdtContent>
      </w:sdt>
    </w:p>
    <w:p w14:paraId="5FF33E9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deck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Content>
          <w:r w:rsidRPr="00FD1ED8">
            <w:rPr>
              <w:rFonts w:eastAsia="Times New Roman" w:cs="Times New Roman"/>
              <w:color w:val="CCCCCC"/>
              <w:sz w:val="20"/>
              <w:szCs w:val="20"/>
            </w:rPr>
            <w:t>###</w:t>
          </w:r>
        </w:sdtContent>
      </w:sdt>
    </w:p>
    <w:p w14:paraId="5F7B248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hardscapes (driveway, pool, etc.)</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Content>
          <w:r w:rsidRPr="00FD1ED8">
            <w:rPr>
              <w:rFonts w:eastAsia="Times New Roman" w:cs="Times New Roman"/>
              <w:color w:val="CCCCCC"/>
              <w:sz w:val="20"/>
              <w:szCs w:val="20"/>
            </w:rPr>
            <w:t>###</w:t>
          </w:r>
        </w:sdtContent>
      </w:sdt>
    </w:p>
    <w:p w14:paraId="3736A41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Content>
          <w:r w:rsidRPr="00FD1ED8">
            <w:rPr>
              <w:rFonts w:eastAsia="Times New Roman" w:cs="Times New Roman"/>
              <w:color w:val="CCCCCC"/>
              <w:sz w:val="20"/>
              <w:szCs w:val="20"/>
            </w:rPr>
            <w:t>###</w:t>
          </w:r>
        </w:sdtContent>
      </w:sdt>
    </w:p>
    <w:p w14:paraId="5DE6CB8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moldings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Content>
          <w:r w:rsidRPr="00FD1ED8">
            <w:rPr>
              <w:rFonts w:eastAsia="Times New Roman" w:cs="Times New Roman"/>
              <w:color w:val="CCCCCC"/>
              <w:sz w:val="20"/>
              <w:szCs w:val="20"/>
            </w:rPr>
            <w:t>###</w:t>
          </w:r>
        </w:sdtContent>
      </w:sdt>
    </w:p>
    <w:p w14:paraId="20A6019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Content>
          <w:r w:rsidRPr="00FD1ED8">
            <w:rPr>
              <w:rFonts w:eastAsia="Times New Roman" w:cs="Times New Roman"/>
              <w:color w:val="CCCCCC"/>
              <w:sz w:val="20"/>
              <w:szCs w:val="20"/>
            </w:rPr>
            <w:t>###</w:t>
          </w:r>
        </w:sdtContent>
      </w:sdt>
    </w:p>
    <w:p w14:paraId="2F1833F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Content>
          <w:r w:rsidRPr="00FD1ED8">
            <w:rPr>
              <w:rFonts w:eastAsia="Times New Roman" w:cs="Times New Roman"/>
              <w:color w:val="CCCCCC"/>
              <w:sz w:val="20"/>
              <w:szCs w:val="20"/>
            </w:rPr>
            <w:t>###</w:t>
          </w:r>
        </w:sdtContent>
      </w:sdt>
    </w:p>
    <w:p w14:paraId="491753E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Content>
          <w:r w:rsidRPr="00FD1ED8">
            <w:rPr>
              <w:rFonts w:eastAsia="Times New Roman" w:cs="Times New Roman"/>
              <w:color w:val="CCCCCC"/>
              <w:sz w:val="20"/>
              <w:szCs w:val="20"/>
            </w:rPr>
            <w:t>###</w:t>
          </w:r>
        </w:sdtContent>
      </w:sdt>
    </w:p>
    <w:p w14:paraId="7F56C77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A03DC2"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Content>
          <w:r w:rsidR="00FD1ED8" w:rsidRPr="007F3488">
            <w:rPr>
              <w:rFonts w:eastAsia="Times New Roman" w:cs="Times New Roman"/>
              <w:color w:val="CCCCCC"/>
              <w:szCs w:val="24"/>
            </w:rPr>
            <w:t>###</w:t>
          </w:r>
        </w:sdtContent>
      </w:sdt>
    </w:p>
    <w:p w14:paraId="55D9B04F" w14:textId="59008EB8" w:rsidR="00A03DC2" w:rsidRDefault="00A03DC2"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5FABC130" w14:textId="15D8D757" w:rsidR="00F251D0" w:rsidRPr="0033742B" w:rsidRDefault="00F251D0" w:rsidP="00C102C2">
      <w:pPr>
        <w:spacing w:after="0" w:line="240" w:lineRule="auto"/>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C102C2" w:rsidRPr="007B2531">
        <w:rPr>
          <w:rFonts w:ascii="Cormorant Garamond" w:hAnsi="Cormorant Garamond" w:cs="Times New Roman"/>
          <w:sz w:val="20"/>
          <w:szCs w:val="20"/>
        </w:rPr>
        <w:instrText xml:space="preserve"> LISTNUM LegalDefault \l 1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lastRenderedPageBreak/>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3290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13290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3290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3290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3290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3290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3290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3290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3290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13290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3290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3290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3290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3290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3290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13290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13290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0E2C5C"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0E2C5C"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0E2C5C"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0E2C5C"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0E2C5C"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0E2C5C"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0E2C5C"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0E2C5C"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0E2C5C"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0E2C5C"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0E2C5C"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0E2C5C"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0E2C5C"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0E2C5C"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0E2C5C"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0E2C5C"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0E2C5C"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0E2C5C"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0E2C5C"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0E2C5C"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0E2C5C"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0E2C5C"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0E2C5C"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0E2C5C"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0E2C5C"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0E2C5C"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0E2C5C"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0E2C5C"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0E2C5C"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0E2C5C"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0E2C5C"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0E2C5C"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0E2C5C"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0E2C5C"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0E2C5C"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0E2C5C"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0E2C5C"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0E2C5C"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0E2C5C"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0E2C5C"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0E2C5C"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0E2C5C"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0E2C5C"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0E2C5C"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0E2C5C"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0E2C5C"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0E2C5C"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0E2C5C"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0E2C5C"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0E2C5C"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0E2C5C"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0E2C5C"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0E2C5C"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0E2C5C"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0E2C5C"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0E2C5C"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0E2C5C"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0E2C5C"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0E2C5C"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0E2C5C"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0E2C5C"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0E2C5C"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0E2C5C"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0E2C5C"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0E2C5C"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0E2C5C"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0E2C5C"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0E2C5C"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0E2C5C"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0E2C5C"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0E2C5C"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0E2C5C"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0E2C5C"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0E2C5C"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0E2C5C"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0E2C5C"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0E2C5C"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0E2C5C"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0E2C5C"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0E2C5C"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0E2C5C"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0E2C5C"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0E2C5C"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0E2C5C"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0E2C5C"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0E2C5C"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0E2C5C"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0E2C5C"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0E2C5C"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0E2C5C"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0E2C5C"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0E2C5C"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0E2C5C"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0E2C5C"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0E2C5C"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0E2C5C"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0E2C5C"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0E2C5C"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0E2C5C"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0E2C5C"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0E2C5C"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0E2C5C"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0E2C5C"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0E2C5C" w:rsidRDefault="000E2C5C" w:rsidP="000E2C5C">
          <w:pPr>
            <w:pStyle w:val="5A48065490A04C7594ED2A26621CA1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F8CDEA95477841528A8CB75767EC587C">
    <w:name w:val="F8CDEA95477841528A8CB75767EC587C"/>
    <w:rsid w:val="000E2C5C"/>
    <w:rPr>
      <w:kern w:val="2"/>
      <w14:ligatures w14:val="standardContextual"/>
    </w:rPr>
  </w:style>
  <w:style w:type="paragraph" w:customStyle="1" w:styleId="53C172B7F10F49F4B0DF2754FEA6D68F">
    <w:name w:val="53C172B7F10F49F4B0DF2754FEA6D68F"/>
    <w:rsid w:val="000E2C5C"/>
    <w:rPr>
      <w:kern w:val="2"/>
      <w14:ligatures w14:val="standardContextual"/>
    </w:rPr>
  </w:style>
  <w:style w:type="paragraph" w:customStyle="1" w:styleId="C56F8D89FAEC4871BE14A8FD44FF4B2D">
    <w:name w:val="C56F8D89FAEC4871BE14A8FD44FF4B2D"/>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474A84B518A74D55841F8BAAB7BF0EAC">
    <w:name w:val="474A84B518A74D55841F8BAAB7BF0EAC"/>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Pages>
  <Words>7153</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2024-02-06T16:11:00Z</dcterms:created>
  <dcterms:modified xsi:type="dcterms:W3CDTF">2024-04-19T14:41:00Z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