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E679A1"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E679A1"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E679A1"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E679A1"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E679A1"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text_matter_name_question }}</w:t>
          </w:r>
        </w:sdtContent>
      </w:sdt>
    </w:p>
    <w:p w14:paraId="1D7063CA" w14:textId="2024EADF" w:rsidR="005C2B5C" w:rsidRDefault="00E679A1"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E679A1"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text_pa_atty }}</w:t>
          </w:r>
        </w:sdtContent>
      </w:sdt>
    </w:p>
    <w:p w14:paraId="1B4DFB73" w14:textId="0F3847DD"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D0881">
        <w:rPr>
          <w:rFonts w:cs="Times New Roman"/>
          <w:noProof/>
          <w:szCs w:val="24"/>
        </w:rPr>
        <w:t>November 21,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E679A1"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E679A1"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E679A1"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E679A1"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E679A1"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r w:rsidR="0029680F" w:rsidRPr="0029680F">
            <w:rPr>
              <w:rFonts w:eastAsia="Times New Roman" w:cs="Times New Roman"/>
              <w:color w:val="167DF0"/>
              <w:szCs w:val="24"/>
            </w:rPr>
            <w:t xml:space="preserve"> }}</w:t>
          </w:r>
        </w:sdtContent>
      </w:sdt>
    </w:p>
    <w:p w14:paraId="513D30A7" w14:textId="31232C98" w:rsidR="00A32FF5" w:rsidRDefault="00E679A1"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E679A1"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E679A1"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text_client_full_name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E679A1"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E679A1"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E679A1"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E679A1"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text_party_two_name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E679A1"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text_party_two_role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E679A1"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E679A1"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E679A1"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E679A1"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text_party_two_name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E679A1"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text_party_two_role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E679A1"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text_party_three_name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E679A1"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text_party_three_role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E679A1"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E679A1"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E679A1"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text_party_two_name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text_party_two_role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text_party_three_name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text_party_three_role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E679A1"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text_party_four_name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E679A1"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text_party_four_role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E679A1"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E679A1"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E679A1"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text_party_two_name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text_party_two_role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text_party_three_name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text_party_three_role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text_party_four_name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text_party_four_role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E679A1"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text_party_five_name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E679A1"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text_party_five_role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E679A1"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E679A1"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E679A1"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text_client_full_name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text_party_two_name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text_party_two_role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text_party_three_name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text_party_three_role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text_party_four_name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text_party_four_role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text_party_five_name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E679A1"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text_party_five_role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E679A1"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text_party_six_name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E679A1"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text_party_six_role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E679A1"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E679A1"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r w:rsidR="007F3488" w:rsidRPr="007F3488">
            <w:rPr>
              <w:rFonts w:cs="Times New Roman"/>
              <w:color w:val="C92C2C"/>
              <w:szCs w:val="24"/>
            </w:rPr>
            <w:t>yn_need_more_info_from</w:t>
          </w:r>
          <w:r w:rsidR="007F3488" w:rsidRPr="0075304D">
            <w:rPr>
              <w:rFonts w:cs="Times New Roman"/>
              <w:color w:val="C92C2C"/>
              <w:szCs w:val="24"/>
            </w:rPr>
            <w:t xml:space="preserve">_client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text_more_info_one }}</w:t>
          </w:r>
        </w:sdtContent>
      </w:sdt>
      <w:r w:rsidR="0009017B">
        <w:rPr>
          <w:rFonts w:cs="Times New Roman"/>
          <w:szCs w:val="24"/>
        </w:rPr>
        <w:t xml:space="preserve"> </w:t>
      </w:r>
    </w:p>
    <w:p w14:paraId="3D4FEF7C" w14:textId="5ECBC25D" w:rsidR="00FE06D1" w:rsidRDefault="00E679A1"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text_more_info_two }}</w:t>
          </w:r>
        </w:sdtContent>
      </w:sdt>
      <w:r w:rsidR="0009017B">
        <w:rPr>
          <w:rFonts w:cs="Times New Roman"/>
          <w:szCs w:val="24"/>
        </w:rPr>
        <w:t xml:space="preserve"> </w:t>
      </w:r>
    </w:p>
    <w:p w14:paraId="1855FA12" w14:textId="0F5FFF58" w:rsidR="0075304D" w:rsidRDefault="00E679A1"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E679A1"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text_more_info_three }}</w:t>
          </w:r>
        </w:sdtContent>
      </w:sdt>
    </w:p>
    <w:p w14:paraId="70D3822C" w14:textId="191320FF" w:rsidR="00823790" w:rsidRDefault="00E679A1"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E679A1"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text_more_info_four }}</w:t>
          </w:r>
        </w:sdtContent>
      </w:sdt>
    </w:p>
    <w:p w14:paraId="0DE5A2B1" w14:textId="1D1EE0C3" w:rsidR="00823790" w:rsidRDefault="00E679A1"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E679A1"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E679A1"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r w:rsidR="007F3488" w:rsidRPr="007F3488">
            <w:rPr>
              <w:rFonts w:cs="Times New Roman"/>
              <w:color w:val="C92C2C"/>
              <w:szCs w:val="24"/>
            </w:rPr>
            <w:t xml:space="preserve">yn_need_more_info_from_client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E679A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E679A1" w:rsidP="00EE31B6">
      <w:pPr>
        <w:spacing w:after="264"/>
      </w:pPr>
      <w:sdt>
        <w:sdtPr>
          <w:alias w:val="Show If"/>
          <w:tag w:val="FlowConditionShowIf"/>
          <w:id w:val="1490599441"/>
          <w:placeholder>
            <w:docPart w:val="51336966E51E4E28AEDFD9BFACEE3B79"/>
          </w:placeholder>
          <w15:color w:val="23D160"/>
          <w15:appearance w15:val="tags"/>
        </w:sdtPr>
        <w:sdtEndPr/>
        <w:sdtContent>
          <w:r w:rsidR="00EE31B6">
            <w:rPr>
              <w:rFonts w:cs="Times New Roman"/>
              <w:color w:val="C92C2C"/>
              <w:szCs w:val="24"/>
            </w:rPr>
            <w:t>yn_cc_doc_demand</w:t>
          </w:r>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E679A1"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E679A1"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E679A1"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E679A1"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E679A1"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E679A1"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text_more_docs_one }}</w:t>
          </w:r>
        </w:sdtContent>
      </w:sdt>
    </w:p>
    <w:p w14:paraId="16D156CB" w14:textId="4665B55A" w:rsidR="009B3715" w:rsidRDefault="00E679A1"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text_more_docs_two }}</w:t>
          </w:r>
        </w:sdtContent>
      </w:sdt>
    </w:p>
    <w:p w14:paraId="0BA806A8" w14:textId="7643B2F6" w:rsidR="009B3715" w:rsidRDefault="00E679A1"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E679A1"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text_more_docs_three }}</w:t>
          </w:r>
        </w:sdtContent>
      </w:sdt>
    </w:p>
    <w:p w14:paraId="1E35821A" w14:textId="11481169" w:rsidR="009B3715" w:rsidRDefault="00E679A1"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E679A1"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text_more_docs_four }}</w:t>
          </w:r>
        </w:sdtContent>
      </w:sdt>
    </w:p>
    <w:p w14:paraId="14D095CE" w14:textId="4D1C9BDE" w:rsidR="009B3715" w:rsidRPr="009D5AA1" w:rsidRDefault="00E679A1"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E679A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E679A1"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E679A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E679A1"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yn_client_board_mem_question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Commodity Futures Trading Com’n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American Mut. Liab.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E679A1"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E679A1"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E679A1"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E679A1"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Lamden v. La Jolla Shores Clubdominium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E679A1"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Lamden v. La Jolla Shores Clubdominium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Dolan-King v. Rancho Santa Fe Ass’n.</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3D84E855" w14:textId="0152E287" w:rsidR="00410681" w:rsidRDefault="00E679A1"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E679A1"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E679A1"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r w:rsidR="00DF2372" w:rsidRPr="00DF2372">
        <w:rPr>
          <w:rFonts w:cs="Times New Roman"/>
          <w:bCs/>
          <w:i/>
          <w:iCs/>
          <w:szCs w:val="24"/>
        </w:rPr>
        <w:t>Cutujian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E679A1"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E679A1"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r w:rsidR="00872838" w:rsidRPr="00872838">
        <w:rPr>
          <w:rFonts w:cs="Times New Roman"/>
          <w:bCs/>
          <w:i/>
          <w:iCs/>
          <w:szCs w:val="24"/>
        </w:rPr>
        <w:t>Darbun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r w:rsidR="00905151" w:rsidRPr="00905151">
        <w:rPr>
          <w:rFonts w:cs="Times New Roman"/>
          <w:bCs/>
          <w:i/>
          <w:iCs/>
          <w:szCs w:val="24"/>
        </w:rPr>
        <w:t>Erlich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r w:rsidRPr="00905151">
        <w:rPr>
          <w:rFonts w:cs="Times New Roman"/>
          <w:bCs/>
          <w:i/>
          <w:iCs/>
          <w:szCs w:val="24"/>
        </w:rPr>
        <w:t>Erlich v. Menezes</w:t>
      </w:r>
      <w:r>
        <w:rPr>
          <w:rFonts w:cs="Times New Roman"/>
          <w:bCs/>
          <w:i/>
          <w:iCs/>
          <w:szCs w:val="24"/>
        </w:rPr>
        <w:t xml:space="preserve">m, supra, </w:t>
      </w:r>
      <w:r>
        <w:rPr>
          <w:rFonts w:cs="Times New Roman"/>
          <w:bCs/>
          <w:szCs w:val="24"/>
        </w:rPr>
        <w:t>21</w:t>
      </w:r>
      <w:r w:rsidRPr="00905151">
        <w:rPr>
          <w:rFonts w:cs="Times New Roman"/>
          <w:bCs/>
          <w:szCs w:val="24"/>
        </w:rPr>
        <w:t xml:space="preserve"> Cal.4th  at 558; </w:t>
      </w:r>
      <w:r w:rsidRPr="00905151">
        <w:rPr>
          <w:rFonts w:cs="Times New Roman"/>
          <w:bCs/>
          <w:i/>
          <w:iCs/>
          <w:szCs w:val="24"/>
        </w:rPr>
        <w:t>Plotnik v. Meihous</w:t>
      </w:r>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r w:rsidRPr="00905151">
        <w:rPr>
          <w:rFonts w:cs="Times New Roman"/>
          <w:bCs/>
          <w:i/>
          <w:iCs/>
          <w:szCs w:val="24"/>
        </w:rPr>
        <w:t>Kassir v. Zahabi</w:t>
      </w:r>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E679A1"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E679A1"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r w:rsidR="00A22BF6" w:rsidRPr="00A22BF6">
        <w:rPr>
          <w:rFonts w:cs="Times New Roman"/>
          <w:bCs/>
          <w:i/>
          <w:iCs/>
          <w:szCs w:val="24"/>
        </w:rPr>
        <w:t>Cutujian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Pacific Hills Homeowners Ass</w:t>
      </w:r>
      <w:r>
        <w:rPr>
          <w:rFonts w:cs="Times New Roman"/>
          <w:bCs/>
          <w:i/>
          <w:iCs/>
          <w:szCs w:val="24"/>
        </w:rPr>
        <w:t>’</w:t>
      </w:r>
      <w:r w:rsidRPr="00E62069">
        <w:rPr>
          <w:rFonts w:cs="Times New Roman"/>
          <w:bCs/>
          <w:i/>
          <w:iCs/>
          <w:szCs w:val="24"/>
        </w:rPr>
        <w:t>n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E679A1"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E679A1"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E679A1"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E679A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E679A1"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r w:rsidR="007A7CFC" w:rsidRPr="001875C5">
        <w:rPr>
          <w:rFonts w:cs="Times New Roman"/>
          <w:bCs/>
          <w:i/>
          <w:iCs/>
          <w:szCs w:val="24"/>
        </w:rPr>
        <w:t>Lamden v. La Jolla Shores Clubdominium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Pr="007D7A8E" w:rsidRDefault="008933BF" w:rsidP="008933BF">
      <w:pPr>
        <w:spacing w:after="264"/>
        <w:ind w:left="1710" w:hanging="360"/>
        <w:rPr>
          <w:rFonts w:cs="Times New Roman"/>
          <w:bCs/>
          <w:szCs w:val="24"/>
          <w:lang w:val="es-ES"/>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Dolan-King v. Rancho Santa Fe Ass’n.</w:t>
      </w:r>
      <w:r w:rsidRPr="00371CEB">
        <w:rPr>
          <w:rFonts w:cs="Times New Roman"/>
          <w:bCs/>
          <w:szCs w:val="24"/>
        </w:rPr>
        <w:t xml:space="preserve"> (2000) 81 Cal.App.4th 965, 975, citing former Civ. </w:t>
      </w:r>
      <w:r w:rsidRPr="007D7A8E">
        <w:rPr>
          <w:rFonts w:cs="Times New Roman"/>
          <w:bCs/>
          <w:szCs w:val="24"/>
          <w:lang w:val="es-ES"/>
        </w:rPr>
        <w:t xml:space="preserve">Code, § 1354; </w:t>
      </w:r>
      <w:r w:rsidRPr="007D7A8E">
        <w:rPr>
          <w:rFonts w:cs="Times New Roman"/>
          <w:bCs/>
          <w:i/>
          <w:iCs/>
          <w:szCs w:val="24"/>
          <w:lang w:val="es-ES"/>
        </w:rPr>
        <w:t>Villas De Las Palmas Homeowners Ass’n. v. Terifaj</w:t>
      </w:r>
      <w:r w:rsidRPr="007D7A8E">
        <w:rPr>
          <w:rFonts w:cs="Times New Roman"/>
          <w:bCs/>
          <w:szCs w:val="24"/>
          <w:lang w:val="es-ES"/>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65C498D6" w14:textId="1D39C527" w:rsidR="00533C66" w:rsidRDefault="00E679A1"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E679A1"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E679A1"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E679A1"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E679A1"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E679A1"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E679A1"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Raven’s Cove Townhomes, Inc. v. Knuppe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Mueller v. Macban</w:t>
      </w:r>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Raven’s Cove Townhomes, Inc. v. Kruppe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E679A1"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E679A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Raven’s Cove Townhomes Inc. v. Knuppe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r w:rsidRPr="002568CD">
        <w:rPr>
          <w:rFonts w:cs="Times New Roman"/>
          <w:bCs/>
          <w:i/>
          <w:iCs/>
          <w:szCs w:val="24"/>
        </w:rPr>
        <w:t>Miester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E679A1"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E679A1"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r w:rsidRPr="00346E1B">
        <w:rPr>
          <w:rFonts w:cs="Times New Roman"/>
          <w:bCs/>
          <w:i/>
          <w:iCs/>
          <w:szCs w:val="24"/>
        </w:rPr>
        <w:t>Hutcherseon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E679A1"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E679A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E679A1"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E679A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E679A1"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E679A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E679A1"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Pr="007D7A8E" w:rsidRDefault="00E679A1" w:rsidP="00E2261D">
      <w:pPr>
        <w:spacing w:after="264"/>
        <w:ind w:left="1440" w:hanging="360"/>
        <w:rPr>
          <w:rStyle w:val="property1"/>
          <w:rFonts w:eastAsia="Times New Roman" w:cs="Times New Roman"/>
          <w:szCs w:val="24"/>
          <w:lang w:val="fr-FR"/>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D7A8E">
            <w:rPr>
              <w:rFonts w:eastAsia="Times New Roman" w:cs="Times New Roman"/>
              <w:color w:val="CCCCCC"/>
              <w:szCs w:val="24"/>
              <w:lang w:val="fr-FR"/>
            </w:rPr>
            <w:t>###</w:t>
          </w:r>
        </w:sdtContent>
      </w:sdt>
    </w:p>
    <w:p w14:paraId="0F3F3430" w14:textId="4A9A3574" w:rsidR="00612AA1" w:rsidRPr="007D7A8E" w:rsidRDefault="00E679A1" w:rsidP="00612AA1">
      <w:pPr>
        <w:spacing w:after="264"/>
        <w:ind w:left="1440" w:hanging="360"/>
        <w:rPr>
          <w:rFonts w:cs="Times New Roman"/>
          <w:bCs/>
          <w:szCs w:val="24"/>
          <w:lang w:val="fr-FR"/>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D7A8E">
            <w:rPr>
              <w:rFonts w:cs="Times New Roman"/>
              <w:color w:val="C92C2C"/>
              <w:szCs w:val="24"/>
              <w:lang w:val="fr-FR"/>
            </w:rPr>
            <w:t xml:space="preserve">yn_cc_nuisance_ccrs </w:t>
          </w:r>
          <w:r w:rsidR="00612AA1" w:rsidRPr="007D7A8E">
            <w:rPr>
              <w:rFonts w:cs="Times New Roman"/>
              <w:color w:val="A67F59"/>
              <w:szCs w:val="24"/>
              <w:lang w:val="fr-FR"/>
            </w:rPr>
            <w:t>==</w:t>
          </w:r>
          <w:r w:rsidR="00612AA1" w:rsidRPr="007D7A8E">
            <w:rPr>
              <w:rFonts w:cs="Times New Roman"/>
              <w:color w:val="C92C2C"/>
              <w:szCs w:val="24"/>
              <w:lang w:val="fr-FR"/>
            </w:rPr>
            <w:t xml:space="preserve"> </w:t>
          </w:r>
          <w:r w:rsidR="00441F52" w:rsidRPr="007D7A8E">
            <w:rPr>
              <w:color w:val="5F6364"/>
              <w:lang w:val="fr-FR"/>
            </w:rPr>
            <w:t>"</w:t>
          </w:r>
          <w:r w:rsidR="00441F52" w:rsidRPr="007D7A8E">
            <w:rPr>
              <w:color w:val="2F9C0A"/>
              <w:lang w:val="fr-FR"/>
            </w:rPr>
            <w:t>Yes</w:t>
          </w:r>
          <w:r w:rsidR="00441F52" w:rsidRPr="007D7A8E">
            <w:rPr>
              <w:color w:val="5F6364"/>
              <w:lang w:val="fr-FR"/>
            </w:rPr>
            <w:t>"</w:t>
          </w:r>
          <w:r w:rsidR="00612AA1" w:rsidRPr="007D7A8E">
            <w:rPr>
              <w:rFonts w:cs="Times New Roman"/>
              <w:color w:val="C92C2C"/>
              <w:szCs w:val="24"/>
              <w:lang w:val="fr-FR"/>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E679A1"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r w:rsidRPr="0033652F">
        <w:rPr>
          <w:rFonts w:cs="Times New Roman"/>
          <w:bCs/>
          <w:i/>
          <w:iCs/>
          <w:szCs w:val="24"/>
        </w:rPr>
        <w:t>Kornoff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r w:rsidRPr="00393294">
        <w:rPr>
          <w:rFonts w:cs="Times New Roman"/>
          <w:bCs/>
          <w:i/>
          <w:iCs/>
          <w:szCs w:val="24"/>
        </w:rPr>
        <w:t>Kornoff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r w:rsidRPr="00E4290E">
        <w:rPr>
          <w:rFonts w:cs="Times New Roman"/>
          <w:bCs/>
          <w:i/>
          <w:iCs/>
          <w:szCs w:val="24"/>
        </w:rPr>
        <w:t>Hassoldt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E679A1"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E679A1"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r w:rsidR="003D74F3" w:rsidRPr="00423E78">
        <w:rPr>
          <w:rFonts w:cs="Times New Roman"/>
          <w:bCs/>
          <w:i/>
          <w:iCs/>
          <w:szCs w:val="24"/>
        </w:rPr>
        <w:t>Uttendorffer v. Saegers</w:t>
      </w:r>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Rogers v. Duhart</w:t>
      </w:r>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r w:rsidR="003D74F3" w:rsidRPr="00FD51C5">
        <w:rPr>
          <w:rFonts w:cs="Times New Roman"/>
          <w:bCs/>
          <w:i/>
          <w:iCs/>
          <w:szCs w:val="24"/>
        </w:rPr>
        <w:t>O’Banion v. Borba</w:t>
      </w:r>
      <w:r w:rsidR="003D74F3" w:rsidRPr="00FD51C5">
        <w:rPr>
          <w:rFonts w:cs="Times New Roman"/>
          <w:bCs/>
          <w:szCs w:val="24"/>
        </w:rPr>
        <w:t xml:space="preserve"> (1948) 32 Cal.2d 145; </w:t>
      </w:r>
      <w:r w:rsidR="003D74F3" w:rsidRPr="00FD51C5">
        <w:rPr>
          <w:rFonts w:cs="Times New Roman"/>
          <w:bCs/>
          <w:i/>
          <w:iCs/>
          <w:szCs w:val="24"/>
        </w:rPr>
        <w:t>Walner v. City of Turlock</w:t>
      </w:r>
      <w:r w:rsidR="003D74F3" w:rsidRPr="00FD51C5">
        <w:rPr>
          <w:rFonts w:cs="Times New Roman"/>
          <w:bCs/>
          <w:szCs w:val="24"/>
        </w:rPr>
        <w:t xml:space="preserve"> (1964) 230 Cal.App.2d 399; </w:t>
      </w:r>
      <w:r w:rsidR="003D74F3" w:rsidRPr="00FD51C5">
        <w:rPr>
          <w:rFonts w:cs="Times New Roman"/>
          <w:bCs/>
          <w:i/>
          <w:iCs/>
          <w:szCs w:val="24"/>
        </w:rPr>
        <w:t>Brumagim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r w:rsidR="0040087F" w:rsidRPr="0040087F">
        <w:rPr>
          <w:rFonts w:cs="Times New Roman"/>
          <w:bCs/>
          <w:i/>
          <w:iCs/>
          <w:szCs w:val="24"/>
        </w:rPr>
        <w:t>Starrh &amp; Starrh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E679A1"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E679A1"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r w:rsidR="00621EAB" w:rsidRPr="00621EAB">
        <w:rPr>
          <w:rFonts w:cs="Times New Roman"/>
          <w:bCs/>
          <w:i/>
          <w:iCs/>
          <w:szCs w:val="24"/>
        </w:rPr>
        <w:t>Starrh &amp; Starrh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r w:rsidRPr="00ED75C5">
        <w:rPr>
          <w:rFonts w:cs="Times New Roman"/>
          <w:bCs/>
          <w:i/>
          <w:iCs/>
          <w:szCs w:val="24"/>
        </w:rPr>
        <w:t>Kornoff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r w:rsidR="00822118" w:rsidRPr="00F5359E">
        <w:rPr>
          <w:rFonts w:cs="Times New Roman"/>
          <w:bCs/>
          <w:i/>
          <w:iCs/>
          <w:szCs w:val="24"/>
        </w:rPr>
        <w:t>Starrh &amp; Starrh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r w:rsidR="002E6761" w:rsidRPr="002E6761">
        <w:rPr>
          <w:rFonts w:cs="Times New Roman"/>
          <w:bCs/>
          <w:i/>
          <w:iCs/>
          <w:szCs w:val="24"/>
        </w:rPr>
        <w:t>Mangini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r w:rsidRPr="00192321">
        <w:rPr>
          <w:rFonts w:cs="Times New Roman"/>
          <w:bCs/>
          <w:i/>
          <w:iCs/>
          <w:szCs w:val="24"/>
        </w:rPr>
        <w:t>Hassholdt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r w:rsidR="00A3640A" w:rsidRPr="00A3640A">
        <w:rPr>
          <w:rFonts w:cs="Times New Roman"/>
          <w:bCs/>
          <w:i/>
          <w:iCs/>
          <w:szCs w:val="24"/>
        </w:rPr>
        <w:t>Starrh &amp; Starrh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E679A1"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E679A1"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r w:rsidR="00B1412A">
        <w:rPr>
          <w:rFonts w:cs="Times New Roman"/>
          <w:bCs/>
          <w:szCs w:val="24"/>
        </w:rPr>
        <w:t xml:space="preserve">nons-speculative,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Sole Energy v. Petrominerals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Di Loreto v. Shumake</w:t>
      </w:r>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E679A1"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E679A1"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Soren/McAdam/Bartells</w:t>
      </w:r>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r w:rsidR="00862CE9" w:rsidRPr="00862CE9">
        <w:rPr>
          <w:rFonts w:cs="Times New Roman"/>
          <w:bCs/>
          <w:i/>
          <w:iCs/>
          <w:szCs w:val="24"/>
        </w:rPr>
        <w:t>Engalla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(Rykoff- Sexton Inc.)</w:t>
      </w:r>
      <w:r w:rsidRPr="0028349C">
        <w:rPr>
          <w:rFonts w:cs="Times New Roman"/>
          <w:bCs/>
          <w:szCs w:val="24"/>
        </w:rPr>
        <w:t xml:space="preserve"> (1996) 12 Cal.4th 631, 638; </w:t>
      </w:r>
      <w:r w:rsidRPr="0028349C">
        <w:rPr>
          <w:rFonts w:cs="Times New Roman"/>
          <w:bCs/>
          <w:i/>
          <w:iCs/>
          <w:szCs w:val="24"/>
        </w:rPr>
        <w:t>Bily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City of Atascadero v. Merrill Lynch, Pierce, Fenner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r w:rsidRPr="000358F0">
        <w:rPr>
          <w:rFonts w:cs="Times New Roman"/>
          <w:bCs/>
          <w:i/>
          <w:iCs/>
          <w:szCs w:val="24"/>
        </w:rPr>
        <w:t>Mirkin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F35489">
        <w:rPr>
          <w:rFonts w:cs="Times New Roman"/>
          <w:bCs/>
          <w:i/>
          <w:iCs/>
          <w:szCs w:val="24"/>
        </w:rPr>
        <w:t>Blankenheim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r w:rsidRPr="003405D9">
        <w:rPr>
          <w:rFonts w:cs="Times New Roman"/>
          <w:bCs/>
          <w:i/>
          <w:iCs/>
          <w:szCs w:val="24"/>
        </w:rPr>
        <w:t>Blankenheim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r w:rsidRPr="00074CC9">
        <w:rPr>
          <w:rFonts w:cs="Times New Roman"/>
          <w:bCs/>
          <w:i/>
          <w:iCs/>
          <w:szCs w:val="24"/>
        </w:rPr>
        <w:t>Fladeboe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Branch v. Homefed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Godfrey v. Steinpress</w:t>
      </w:r>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Branch v. Homefed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E679A1"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E679A1"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Pr="007D7A8E" w:rsidRDefault="008F6894" w:rsidP="00E13C80">
      <w:pPr>
        <w:pStyle w:val="Heading2"/>
        <w:spacing w:after="264"/>
        <w:rPr>
          <w:lang w:val="fr-FR"/>
        </w:rPr>
      </w:pPr>
      <w:r w:rsidRPr="00274E8F">
        <w:lastRenderedPageBreak/>
        <w:fldChar w:fldCharType="begin"/>
      </w:r>
      <w:r w:rsidRPr="007D7A8E">
        <w:rPr>
          <w:lang w:val="fr-FR"/>
        </w:rPr>
        <w:instrText xml:space="preserve"> LISTNUM LegalDefault \l 2 </w:instrText>
      </w:r>
      <w:r w:rsidRPr="00274E8F">
        <w:fldChar w:fldCharType="end"/>
      </w:r>
      <w:r w:rsidR="007A5F70" w:rsidRPr="007D7A8E">
        <w:rPr>
          <w:lang w:val="fr-FR"/>
        </w:rPr>
        <w:br/>
      </w:r>
      <w:r w:rsidRPr="007D7A8E">
        <w:rPr>
          <w:lang w:val="fr-FR"/>
        </w:rPr>
        <w:t>Negligent Misrepresentation</w:t>
      </w:r>
    </w:p>
    <w:p w14:paraId="5C22204E" w14:textId="77777777" w:rsidR="003F0E15" w:rsidRPr="007D7A8E" w:rsidRDefault="00CB10A8" w:rsidP="00312FCD">
      <w:pPr>
        <w:spacing w:after="264"/>
        <w:rPr>
          <w:rFonts w:cs="Times New Roman"/>
          <w:bCs/>
          <w:szCs w:val="24"/>
          <w:lang w:val="fr-FR"/>
        </w:rPr>
      </w:pPr>
      <w:r w:rsidRPr="007D7A8E">
        <w:rPr>
          <w:rFonts w:cs="Times New Roman"/>
          <w:bCs/>
          <w:szCs w:val="24"/>
          <w:u w:val="single"/>
          <w:lang w:val="fr-FR"/>
        </w:rPr>
        <w:t>Elements</w:t>
      </w:r>
      <w:r w:rsidRPr="007D7A8E">
        <w:rPr>
          <w:rFonts w:cs="Times New Roman"/>
          <w:bCs/>
          <w:szCs w:val="24"/>
          <w:lang w:val="fr-FR"/>
        </w:rPr>
        <w:t>—</w:t>
      </w:r>
      <w:r w:rsidR="00312FCD" w:rsidRPr="007D7A8E">
        <w:rPr>
          <w:rFonts w:cs="Times New Roman"/>
          <w:bCs/>
          <w:szCs w:val="24"/>
          <w:lang w:val="fr-FR"/>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Alliance Mortg.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Butler-Rupp v. Lourdeaux</w:t>
      </w:r>
      <w:r w:rsidRPr="00ED73D0">
        <w:rPr>
          <w:rFonts w:cs="Times New Roman"/>
          <w:bCs/>
          <w:szCs w:val="24"/>
        </w:rPr>
        <w:t xml:space="preserve"> (2005) 134 Cal.App.4th 1220, 1227; </w:t>
      </w:r>
      <w:r w:rsidRPr="00ED73D0">
        <w:rPr>
          <w:rFonts w:cs="Times New Roman"/>
          <w:bCs/>
          <w:i/>
          <w:iCs/>
          <w:szCs w:val="24"/>
        </w:rPr>
        <w:t>Branch v. Homefed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E679A1"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E679A1"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r w:rsidR="00DA01DD">
            <w:rPr>
              <w:rStyle w:val="string3"/>
              <w:rFonts w:eastAsia="Times New Roman"/>
            </w:rPr>
            <w:t>IIED</w:t>
          </w:r>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r w:rsidR="00DA01DD">
            <w:rPr>
              <w:rStyle w:val="property1"/>
              <w:rFonts w:eastAsia="Times New Roman"/>
            </w:rPr>
            <w:t>checkbox_potential_claims</w:t>
          </w:r>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IIED</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IIED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Davidson v. City of Westminister</w:t>
      </w:r>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r w:rsidRPr="00F114D6">
        <w:rPr>
          <w:rFonts w:cs="Times New Roman"/>
          <w:bCs/>
          <w:i/>
          <w:iCs/>
          <w:szCs w:val="24"/>
        </w:rPr>
        <w:t>Plotnik v. Meihaus</w:t>
      </w:r>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Fletcher v. Western Nat’l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E679A1"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E679A1"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California Pines Property Owners Assn. v. Pedotti</w:t>
      </w:r>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E679A1"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E679A1"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Pr="007D7A8E" w:rsidRDefault="00A11034" w:rsidP="00FC7530">
      <w:pPr>
        <w:spacing w:after="264"/>
        <w:ind w:left="1080" w:hanging="360"/>
        <w:rPr>
          <w:rFonts w:cs="Times New Roman"/>
          <w:bCs/>
          <w:szCs w:val="24"/>
          <w:lang w:val="fr-FR"/>
        </w:rPr>
      </w:pPr>
      <w:r w:rsidRPr="007D7A8E">
        <w:rPr>
          <w:rFonts w:cs="Times New Roman"/>
          <w:bCs/>
          <w:szCs w:val="24"/>
          <w:lang w:val="fr-FR"/>
        </w:rPr>
        <w:t xml:space="preserve">—  </w:t>
      </w:r>
      <w:bookmarkStart w:id="20" w:name="_Hlk42080466"/>
      <w:r w:rsidRPr="007D7A8E">
        <w:rPr>
          <w:rFonts w:cs="Times New Roman"/>
          <w:bCs/>
          <w:szCs w:val="24"/>
          <w:lang w:val="fr-FR"/>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E679A1"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E679A1"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Osseous Technologies of America, Inc. v. DiscoveryOrtho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E679A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E679A1"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E679A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E679A1"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E679A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E679A1"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E679A1"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r w:rsidR="00C727A3" w:rsidRPr="001875C5">
        <w:rPr>
          <w:rFonts w:cs="Times New Roman"/>
          <w:bCs/>
          <w:i/>
          <w:iCs/>
          <w:szCs w:val="24"/>
        </w:rPr>
        <w:t>Lamden v. La Jolla Shores Clubdominium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Pr="007D7A8E" w:rsidRDefault="00364122" w:rsidP="00364122">
      <w:pPr>
        <w:spacing w:after="264"/>
        <w:ind w:left="1710" w:hanging="360"/>
        <w:rPr>
          <w:rFonts w:cs="Times New Roman"/>
          <w:bCs/>
          <w:szCs w:val="24"/>
          <w:lang w:val="es-ES"/>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Pr="00371CEB">
        <w:rPr>
          <w:rFonts w:cs="Times New Roman"/>
          <w:bCs/>
          <w:i/>
          <w:iCs/>
          <w:szCs w:val="24"/>
        </w:rPr>
        <w:t>Liebler v. Point Loma Tennis Club</w:t>
      </w:r>
      <w:r w:rsidRPr="00371CEB">
        <w:rPr>
          <w:rFonts w:cs="Times New Roman"/>
          <w:bCs/>
          <w:szCs w:val="24"/>
        </w:rPr>
        <w:t xml:space="preserve"> (1995) 40 Cal.App.4th 1600, 1610; </w:t>
      </w:r>
      <w:r w:rsidRPr="00371CEB">
        <w:rPr>
          <w:rFonts w:cs="Times New Roman"/>
          <w:bCs/>
          <w:i/>
          <w:iCs/>
          <w:szCs w:val="24"/>
        </w:rPr>
        <w:t>Nahrstedt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Dolan-King v. Rancho Santa Fe Ass’n.</w:t>
      </w:r>
      <w:r w:rsidRPr="00371CEB">
        <w:rPr>
          <w:rFonts w:cs="Times New Roman"/>
          <w:bCs/>
          <w:szCs w:val="24"/>
        </w:rPr>
        <w:t xml:space="preserve"> (2000) 81 Cal.App.4th 965, 975, citing former Civ. </w:t>
      </w:r>
      <w:r w:rsidRPr="007D7A8E">
        <w:rPr>
          <w:rFonts w:cs="Times New Roman"/>
          <w:bCs/>
          <w:szCs w:val="24"/>
          <w:lang w:val="es-ES"/>
        </w:rPr>
        <w:t xml:space="preserve">Code, § 1354; </w:t>
      </w:r>
      <w:r w:rsidRPr="007D7A8E">
        <w:rPr>
          <w:rFonts w:cs="Times New Roman"/>
          <w:bCs/>
          <w:i/>
          <w:iCs/>
          <w:szCs w:val="24"/>
          <w:lang w:val="es-ES"/>
        </w:rPr>
        <w:t>Villas De Las Palmas Homeowners Ass’n. v. Terifaj</w:t>
      </w:r>
      <w:r w:rsidRPr="007D7A8E">
        <w:rPr>
          <w:rFonts w:cs="Times New Roman"/>
          <w:bCs/>
          <w:szCs w:val="24"/>
          <w:lang w:val="es-ES"/>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Laguna Royale Owners Assn. v. Darger</w:t>
      </w:r>
      <w:r w:rsidRPr="00371CEB">
        <w:rPr>
          <w:rFonts w:cs="Times New Roman"/>
          <w:bCs/>
          <w:szCs w:val="24"/>
        </w:rPr>
        <w:t xml:space="preserve"> (1981) 119 Cal.App.3d 670, 683–684.)</w:t>
      </w:r>
    </w:p>
    <w:p w14:paraId="77E78FC3" w14:textId="02E2A992" w:rsidR="00271248" w:rsidRDefault="00E679A1"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E679A1"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E679A1"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E679A1"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E679A1"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E679A1"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E679A1"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E679A1"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E679A1"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E679A1"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E679A1"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E679A1"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E679A1"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Carlsen v. Koivumaki</w:t>
      </w:r>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Thing v. La Chusa</w:t>
      </w:r>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E679A1"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E679A1"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E679A1"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Carlsen v. Koivumaki</w:t>
      </w:r>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(Welf.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E679A1"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E679A1"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Carlsen v. Koivumaki</w:t>
      </w:r>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(Welf.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E679A1"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E679A1"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E679A1"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per quod</w:t>
      </w:r>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per quod</w:t>
      </w:r>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Shively v. Bozanich</w:t>
      </w:r>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per quod</w:t>
      </w:r>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Shively v. Bozanich</w:t>
      </w:r>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per quod</w:t>
      </w:r>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per quod</w:t>
      </w:r>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Balboa Island Village Inn Inc. v. Lemen</w:t>
      </w:r>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Shively v. Bozanich</w:t>
      </w:r>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E679A1"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E679A1"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r w:rsidR="00281B20" w:rsidRPr="00281B20">
        <w:rPr>
          <w:rFonts w:cs="Times New Roman"/>
          <w:bCs/>
          <w:i/>
          <w:iCs/>
          <w:szCs w:val="24"/>
        </w:rPr>
        <w:t>Quelimane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Davis v. Nadrich</w:t>
      </w:r>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Di Loreto v. Schumake</w:t>
      </w:r>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r w:rsidR="00024DCE" w:rsidRPr="00024DCE">
        <w:rPr>
          <w:rFonts w:cs="Times New Roman"/>
          <w:bCs/>
          <w:i/>
          <w:iCs/>
          <w:szCs w:val="24"/>
        </w:rPr>
        <w:t>Knoell v. Petrovich</w:t>
      </w:r>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E679A1"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E679A1"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E679A1"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E679A1"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E679A1"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r w:rsidR="0017611C">
            <w:rPr>
              <w:rFonts w:cs="Times New Roman"/>
              <w:color w:val="2F9C0A"/>
              <w:szCs w:val="24"/>
            </w:rPr>
            <w:t>IIED</w:t>
          </w:r>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r w:rsidR="00387A6F">
            <w:rPr>
              <w:rFonts w:cs="Times New Roman"/>
              <w:color w:val="2F9C0A"/>
              <w:szCs w:val="24"/>
            </w:rPr>
            <w:t>IIED</w:t>
          </w:r>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E679A1"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E679A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E679A1"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Gaschler</w:t>
      </w:r>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E679A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E679A1"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Thing v. La Chusa</w:t>
      </w:r>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E679A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E679A1"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r w:rsidR="008959EA">
        <w:rPr>
          <w:rFonts w:cs="Times New Roman"/>
          <w:i/>
          <w:iCs/>
          <w:szCs w:val="24"/>
        </w:rPr>
        <w:t xml:space="preserve">Catsouras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E679A1"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E679A1"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r w:rsidRPr="00FB4CBC">
        <w:rPr>
          <w:rFonts w:cs="Times New Roman"/>
          <w:i/>
          <w:iCs/>
          <w:szCs w:val="24"/>
        </w:rPr>
        <w:t>Catsouras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r>
        <w:rPr>
          <w:rFonts w:cs="Times New Roman"/>
          <w:i/>
          <w:iCs/>
          <w:szCs w:val="24"/>
        </w:rPr>
        <w:t xml:space="preserve">Tilkey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Richardson-Tunnell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r>
        <w:rPr>
          <w:rFonts w:cs="Times New Roman"/>
          <w:i/>
          <w:iCs/>
          <w:szCs w:val="24"/>
        </w:rPr>
        <w:t>Kapellas v. Kofman</w:t>
      </w:r>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E679A1"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E679A1"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C.W. Howe Partners Inc. v. Mooradian</w:t>
      </w:r>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E679A1"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E679A1"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C.W. Howe Partners Inc. v. Mooradian</w:t>
      </w:r>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Am. States Ins. Co. v. Nat'l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r w:rsidR="00473003" w:rsidRPr="00473003">
        <w:rPr>
          <w:rFonts w:cs="Times New Roman"/>
          <w:bCs/>
          <w:i/>
          <w:iCs/>
          <w:szCs w:val="24"/>
        </w:rPr>
        <w:t>Lantzy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E679A1"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E679A1"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E679A1"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E679A1"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E679A1"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r w:rsidR="00B37CD1">
            <w:rPr>
              <w:rFonts w:cs="Times New Roman"/>
              <w:color w:val="C92C2C"/>
              <w:szCs w:val="24"/>
            </w:rPr>
            <w:t>yn_conversion_pet</w:t>
          </w:r>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E679A1"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r w:rsidR="00CB28D9" w:rsidRPr="00831308">
        <w:rPr>
          <w:i/>
          <w:iCs/>
        </w:rPr>
        <w:t>Naftzger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E679A1"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E679A1"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E679A1"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E679A1"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r w:rsidR="009D75D7" w:rsidRPr="008429A4">
        <w:rPr>
          <w:i/>
          <w:iCs/>
        </w:rPr>
        <w:t>AmerUS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E679A1"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E679A1"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r w:rsidR="0036648D" w:rsidRPr="004647C7">
            <w:rPr>
              <w:color w:val="C92C2C"/>
            </w:rPr>
            <w:t xml:space="preserve">yn_other_claims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text_add_coa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text_add_coa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text_add_coa</w:t>
          </w:r>
          <w:r w:rsidR="00A60FB5">
            <w:rPr>
              <w:rFonts w:eastAsia="Times New Roman" w:cs="Times New Roman"/>
              <w:color w:val="167DF0"/>
              <w:szCs w:val="24"/>
              <w:highlight w:val="green"/>
            </w:rPr>
            <w:t>|lower</w:t>
          </w:r>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E679A1"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E679A1"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r w:rsidR="009118C2" w:rsidRPr="004647C7">
            <w:rPr>
              <w:color w:val="C92C2C"/>
            </w:rPr>
            <w:t>yn_other_</w:t>
          </w:r>
          <w:r w:rsidR="009118C2">
            <w:rPr>
              <w:color w:val="C92C2C"/>
            </w:rPr>
            <w:t>cross_</w:t>
          </w:r>
          <w:r w:rsidR="009118C2" w:rsidRPr="004647C7">
            <w:rPr>
              <w:color w:val="C92C2C"/>
            </w:rPr>
            <w:t xml:space="preserve">claims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02CE0" w14:textId="6F6442AE" w:rsidR="005D0881" w:rsidRDefault="00E679A1" w:rsidP="00AA23B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E679A1"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E679A1"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E679A1"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r w:rsidR="009322A7">
            <w:rPr>
              <w:rFonts w:cs="Times New Roman"/>
              <w:color w:val="2F9C0A"/>
              <w:szCs w:val="24"/>
            </w:rPr>
            <w:t>BJR (Lamden)</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(Lamden)</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(Lamden)</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r w:rsidR="00C614FD">
        <w:rPr>
          <w:rFonts w:cs="Times New Roman"/>
          <w:bCs/>
          <w:i/>
          <w:iCs/>
          <w:szCs w:val="24"/>
        </w:rPr>
        <w:t>Lamden v. La Jolla Shores Clubdominium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r w:rsidR="00577E04">
        <w:rPr>
          <w:rFonts w:cs="Times New Roman"/>
          <w:bCs/>
          <w:i/>
          <w:iCs/>
          <w:szCs w:val="24"/>
        </w:rPr>
        <w:t>Lamden</w:t>
      </w:r>
      <w:r w:rsidR="00577E04">
        <w:rPr>
          <w:rFonts w:cs="Times New Roman"/>
          <w:bCs/>
          <w:szCs w:val="24"/>
        </w:rPr>
        <w:t xml:space="preserve"> referenced in the footnote below, other courts in California have limited </w:t>
      </w:r>
      <w:r w:rsidR="00577E04">
        <w:rPr>
          <w:rFonts w:cs="Times New Roman"/>
          <w:bCs/>
          <w:i/>
          <w:iCs/>
          <w:szCs w:val="24"/>
        </w:rPr>
        <w:t>Lamden</w:t>
      </w:r>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sidR="006B655D">
        <w:rPr>
          <w:rFonts w:cs="Times New Roman"/>
          <w:bCs/>
          <w:i/>
          <w:iCs/>
          <w:szCs w:val="24"/>
        </w:rPr>
        <w:t>Lamden</w:t>
      </w:r>
      <w:r w:rsidR="005A7498" w:rsidRPr="005A7498">
        <w:rPr>
          <w:rFonts w:cs="Times New Roman"/>
          <w:bCs/>
          <w:i/>
          <w:iCs/>
          <w:szCs w:val="24"/>
        </w:rPr>
        <w:t>’s</w:t>
      </w:r>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E679A1"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E679A1"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E679A1"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E679A1"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 xml:space="preserve">def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E679A1"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r w:rsidR="001944D9" w:rsidRPr="0007604F">
            <w:rPr>
              <w:rFonts w:cs="Times New Roman"/>
              <w:color w:val="C92C2C"/>
              <w:szCs w:val="24"/>
            </w:rPr>
            <w:t>checkbox_</w:t>
          </w:r>
          <w:r w:rsidR="001944D9">
            <w:rPr>
              <w:rFonts w:cs="Times New Roman"/>
              <w:color w:val="C92C2C"/>
              <w:szCs w:val="24"/>
            </w:rPr>
            <w:t xml:space="preserve">sol_specifics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E679A1"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E679A1"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r w:rsidR="00E24155" w:rsidRPr="0007604F">
            <w:rPr>
              <w:rFonts w:cs="Times New Roman"/>
              <w:color w:val="C92C2C"/>
              <w:szCs w:val="24"/>
            </w:rPr>
            <w:t>checkbox_</w:t>
          </w:r>
          <w:r w:rsidR="00E24155">
            <w:rPr>
              <w:rFonts w:cs="Times New Roman"/>
              <w:color w:val="C92C2C"/>
              <w:szCs w:val="24"/>
            </w:rPr>
            <w:t xml:space="preserve">sol_specifics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E679A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E679A1"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467BB07F" w14:textId="714E6D4F" w:rsidR="00AD7EB8" w:rsidRDefault="00E679A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E679A1"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r w:rsidR="00F5194B" w:rsidRPr="0007604F">
            <w:rPr>
              <w:rFonts w:cs="Times New Roman"/>
              <w:color w:val="C92C2C"/>
              <w:szCs w:val="24"/>
            </w:rPr>
            <w:t>checkbox_</w:t>
          </w:r>
          <w:r w:rsidR="00F5194B">
            <w:rPr>
              <w:rFonts w:cs="Times New Roman"/>
              <w:color w:val="C92C2C"/>
              <w:szCs w:val="24"/>
            </w:rPr>
            <w:t xml:space="preserve">sol_specifics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E679A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E679A1"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E679A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E679A1"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E679A1"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E679A1"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E679A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E679A1"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E679A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E679A1"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E679A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E679A1"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E679A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E679A1"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E679A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E679A1"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IIED</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E679A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E679A1"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E679A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E679A1"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0DD1D385" w14:textId="10562994" w:rsidR="00CB0D8B" w:rsidRDefault="00E679A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E679A1"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E679A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E679A1"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r w:rsidR="008F3D79" w:rsidRPr="0007604F">
            <w:rPr>
              <w:rFonts w:cs="Times New Roman"/>
              <w:color w:val="C92C2C"/>
              <w:szCs w:val="24"/>
            </w:rPr>
            <w:t>checkbox_</w:t>
          </w:r>
          <w:r w:rsidR="008F3D79">
            <w:rPr>
              <w:rFonts w:cs="Times New Roman"/>
              <w:color w:val="C92C2C"/>
              <w:szCs w:val="24"/>
            </w:rPr>
            <w:t xml:space="preserve">sol_specifics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E679A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E679A1"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E679A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E679A1"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E679A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E679A1"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E679A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E679A1"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E679A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E679A1"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r w:rsidR="00B23FB0" w:rsidRPr="0007604F">
            <w:rPr>
              <w:rFonts w:cs="Times New Roman"/>
              <w:color w:val="C92C2C"/>
              <w:szCs w:val="24"/>
            </w:rPr>
            <w:t>checkbox_</w:t>
          </w:r>
          <w:r w:rsidR="00B23FB0">
            <w:rPr>
              <w:rFonts w:cs="Times New Roman"/>
              <w:color w:val="C92C2C"/>
              <w:szCs w:val="24"/>
            </w:rPr>
            <w:t xml:space="preserve">sol_specifics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E679A1"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E679A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E679A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 xml:space="preserve">def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E679A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E679A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 xml:space="preserve">def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Lynn v. Duckel</w:t>
      </w:r>
      <w:r w:rsidR="00207181" w:rsidRPr="00207181">
        <w:rPr>
          <w:rFonts w:cs="Times New Roman"/>
          <w:bCs/>
          <w:szCs w:val="24"/>
        </w:rPr>
        <w:t xml:space="preserve"> (1956) 46 Cal.2d 845, 850.)</w:t>
      </w:r>
    </w:p>
    <w:p w14:paraId="43A6239D" w14:textId="75D62DBB" w:rsidR="003928F9" w:rsidRDefault="00E679A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E679A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 xml:space="preserve">def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Shiver v. Laramee</w:t>
      </w:r>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Health &amp; Saf. Code,</w:t>
      </w:r>
      <w:r w:rsidR="009E036A">
        <w:rPr>
          <w:rFonts w:cs="Times New Roman"/>
          <w:bCs/>
          <w:szCs w:val="24"/>
        </w:rPr>
        <w:t xml:space="preserve"> § 1799.102.)</w:t>
      </w:r>
    </w:p>
    <w:p w14:paraId="0FDBB773" w14:textId="1C630A8C" w:rsidR="001963F5"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 xml:space="preserve">def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0842E65C" w14:textId="7B8CE496" w:rsidR="0098328D"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(Frustration of Purp.)</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(Frustration of Purp.)</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 xml:space="preserve">def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r w:rsidR="003460CC" w:rsidRPr="003460CC">
        <w:rPr>
          <w:rFonts w:cs="Times New Roman"/>
          <w:bCs/>
          <w:i/>
          <w:iCs/>
          <w:szCs w:val="24"/>
        </w:rPr>
        <w:t>Asmus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 xml:space="preserve">def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E679A1"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E679A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E679A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E679A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E679A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 xml:space="preserve">def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E679A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E679A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E679A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E679A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E679A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E679A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E679A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E679A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(Accord and Satis.)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(Accord and Satis.)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E679A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E679A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E679A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E679A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E679A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E679A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 xml:space="preserve">def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E679A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E679A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E679A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E679A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E679A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E679A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Richardson v. La Rancherita</w:t>
      </w:r>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E679A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E679A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 xml:space="preserve">def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Cruz v. HomeBase</w:t>
      </w:r>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E679A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E679A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r w:rsidR="000830BD">
        <w:rPr>
          <w:rFonts w:cs="Times New Roman"/>
          <w:bCs/>
          <w:i/>
          <w:iCs/>
          <w:szCs w:val="24"/>
        </w:rPr>
        <w:t>Kenne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Frisk v. Marrihew</w:t>
      </w:r>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E679A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E679A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E679A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E679A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E679A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E679A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r w:rsidR="008759E9" w:rsidRPr="0007604F">
            <w:rPr>
              <w:rFonts w:cs="Times New Roman"/>
              <w:color w:val="C92C2C"/>
              <w:szCs w:val="24"/>
            </w:rPr>
            <w:t>checkbox_</w:t>
          </w:r>
          <w:r w:rsidR="008759E9">
            <w:rPr>
              <w:rFonts w:cs="Times New Roman"/>
              <w:color w:val="C92C2C"/>
              <w:szCs w:val="24"/>
            </w:rPr>
            <w:t>aff_def</w:t>
          </w:r>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E679A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E679A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r w:rsidR="00CC7D94" w:rsidRPr="00CC7D94">
        <w:rPr>
          <w:rFonts w:cs="Times New Roman"/>
          <w:bCs/>
          <w:i/>
          <w:iCs/>
          <w:szCs w:val="24"/>
        </w:rPr>
        <w:t>Shoen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“[b]ecause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E679A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E679A1"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E679A1"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E679A1"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textarea_describe_issues_questions</w:t>
          </w:r>
          <w:r w:rsidR="00E25A0E">
            <w:rPr>
              <w:rFonts w:eastAsia="Times New Roman" w:cs="Times New Roman"/>
              <w:color w:val="167DF0"/>
              <w:szCs w:val="24"/>
              <w:highlight w:val="green"/>
            </w:rPr>
            <w:t>|parse_new_lines</w:t>
          </w:r>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E679A1"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E679A1"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E679A1"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E679A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48BA77B3" w:rsidR="006F21D2" w:rsidRPr="00E36359" w:rsidRDefault="00E679A1"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E679A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E679A1"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E679A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E679A1"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E679A1"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E679A1"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r w:rsidR="00FD7882" w:rsidRPr="00E36359">
            <w:rPr>
              <w:rFonts w:cs="Times New Roman"/>
              <w:color w:val="C92C2C"/>
              <w:szCs w:val="24"/>
            </w:rPr>
            <w:t>radio_ds_apply</w:t>
          </w:r>
          <w:r w:rsidR="00FD7882">
            <w:rPr>
              <w:rFonts w:cs="Times New Roman"/>
              <w:color w:val="C92C2C"/>
              <w:szCs w:val="24"/>
            </w:rPr>
            <w:t>_questions</w:t>
          </w:r>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E679A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E679A1"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r w:rsidR="00FD7882" w:rsidRPr="00E36359">
            <w:rPr>
              <w:rFonts w:cs="Times New Roman"/>
              <w:color w:val="C92C2C"/>
              <w:szCs w:val="24"/>
            </w:rPr>
            <w:t>radio_ds_apply</w:t>
          </w:r>
          <w:r w:rsidR="00FD7882">
            <w:rPr>
              <w:rFonts w:cs="Times New Roman"/>
              <w:color w:val="C92C2C"/>
              <w:szCs w:val="24"/>
            </w:rPr>
            <w:t>_questions</w:t>
          </w:r>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E679A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E679A1"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r w:rsidR="00FD7882" w:rsidRPr="00E36359">
            <w:rPr>
              <w:rFonts w:cs="Times New Roman"/>
              <w:color w:val="C92C2C"/>
              <w:szCs w:val="24"/>
            </w:rPr>
            <w:t>radio_ds_apply</w:t>
          </w:r>
          <w:r w:rsidR="00FD7882">
            <w:rPr>
              <w:rFonts w:cs="Times New Roman"/>
              <w:color w:val="C92C2C"/>
              <w:szCs w:val="24"/>
            </w:rPr>
            <w:t>_questions</w:t>
          </w:r>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E679A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E679A1"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E679A1"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E679A1"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r w:rsidR="00E54A9B">
            <w:rPr>
              <w:rFonts w:cs="Times New Roman"/>
              <w:color w:val="C92C2C"/>
              <w:szCs w:val="24"/>
            </w:rPr>
            <w:t>yn_ds_fees</w:t>
          </w:r>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E679A1"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E679A1"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r w:rsidR="00C87DA9">
            <w:rPr>
              <w:rFonts w:cs="Times New Roman"/>
              <w:color w:val="C92C2C"/>
              <w:szCs w:val="24"/>
            </w:rPr>
            <w:t>yn_ds_fees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E679A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E679A1"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r w:rsidR="00C87DA9">
            <w:rPr>
              <w:rFonts w:cs="Times New Roman"/>
              <w:color w:val="C92C2C"/>
              <w:szCs w:val="24"/>
            </w:rPr>
            <w:t>yn_ds_fees</w:t>
          </w:r>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E679A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E679A1"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r w:rsidR="00915938">
            <w:rPr>
              <w:rFonts w:cs="Times New Roman"/>
              <w:color w:val="C92C2C"/>
              <w:szCs w:val="24"/>
            </w:rPr>
            <w:t>yn_ds_fees</w:t>
          </w:r>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E679A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E679A1"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E679A1"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E679A1"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E679A1"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E679A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E679A1"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E679A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E679A1"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E679A1"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E679A1"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E679A1"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E679A1"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E679A1"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E679A1"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E679A1"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E679A1"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E679A1"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E679A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E679A1"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E679A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E679A1"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E679A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E679A1"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r w:rsidR="00AF4356">
            <w:rPr>
              <w:rFonts w:cs="Times New Roman"/>
              <w:color w:val="C92C2C"/>
              <w:szCs w:val="24"/>
            </w:rPr>
            <w:t>radio_client_cc_plaintiff_defendant</w:t>
          </w:r>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E679A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E679A1"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E679A1"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E679A1"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E679A1"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r w:rsidR="00DC78A7">
            <w:rPr>
              <w:rFonts w:cs="Times New Roman"/>
              <w:color w:val="C92C2C"/>
              <w:szCs w:val="24"/>
            </w:rPr>
            <w:t>yn</w:t>
          </w:r>
          <w:r w:rsidR="0059538A">
            <w:rPr>
              <w:rFonts w:cs="Times New Roman"/>
              <w:color w:val="C92C2C"/>
              <w:szCs w:val="24"/>
            </w:rPr>
            <w:t>_confirm_no_conflict</w:t>
          </w:r>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E679A1"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E679A1"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r w:rsidR="0059538A">
            <w:rPr>
              <w:rFonts w:cs="Times New Roman"/>
              <w:color w:val="C92C2C"/>
              <w:szCs w:val="24"/>
            </w:rPr>
            <w:t>yn_confirm_no_conflict</w:t>
          </w:r>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E679A1"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E679A1"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E679A1"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textarea_final_thoughts</w:t>
          </w:r>
          <w:r w:rsidR="00E25A0E" w:rsidRPr="00B51911">
            <w:rPr>
              <w:rFonts w:eastAsia="Times New Roman" w:cs="Times New Roman"/>
              <w:szCs w:val="24"/>
            </w:rPr>
            <w:t>|parse_new_lines</w:t>
          </w:r>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56DDD" w14:textId="77777777" w:rsidR="00B779F7" w:rsidRDefault="00B779F7" w:rsidP="00123934">
      <w:pPr>
        <w:spacing w:after="264"/>
      </w:pPr>
      <w:r>
        <w:separator/>
      </w:r>
    </w:p>
  </w:endnote>
  <w:endnote w:type="continuationSeparator" w:id="0">
    <w:p w14:paraId="0C72869C" w14:textId="77777777" w:rsidR="00B779F7" w:rsidRDefault="00B779F7"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E679A1"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_question</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58F8" w14:textId="77777777" w:rsidR="00B779F7" w:rsidRDefault="00B779F7" w:rsidP="00123934">
      <w:pPr>
        <w:spacing w:after="264"/>
      </w:pPr>
      <w:r>
        <w:separator/>
      </w:r>
    </w:p>
  </w:footnote>
  <w:footnote w:type="continuationSeparator" w:id="0">
    <w:p w14:paraId="6181C82F" w14:textId="77777777" w:rsidR="00B779F7" w:rsidRDefault="00B779F7"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 w:type="paragraph" w:customStyle="1" w:styleId="D5F63FD0851E44F6B066E577492FE84D">
    <w:name w:val="D5F63FD0851E44F6B066E577492FE84D"/>
    <w:rsid w:val="0056602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44"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107</Pages>
  <Words>28377</Words>
  <Characters>161750</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198</cp:revision>
  <cp:lastPrinted>2020-05-21T21:26:00Z</cp:lastPrinted>
  <dcterms:created xsi:type="dcterms:W3CDTF">2020-06-05T16:34:00Z</dcterms:created>
  <dcterms:modified xsi:type="dcterms:W3CDTF">2024-11-21T21:51:00Z</dcterms:modified>
</cp:coreProperties>
</file>